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D0" w:rsidRPr="00452DA3" w:rsidRDefault="009165FA" w:rsidP="003C3AD0">
      <w:pPr>
        <w:ind w:left="720"/>
        <w:rPr>
          <w:rFonts w:ascii="Arial" w:hAnsi="Arial" w:cs="Arial"/>
          <w:b/>
          <w:sz w:val="20"/>
          <w:szCs w:val="20"/>
        </w:rPr>
      </w:pPr>
      <w:bookmarkStart w:id="0" w:name="_GoBack"/>
      <w:bookmarkEnd w:id="0"/>
      <w:r>
        <w:rPr>
          <w:rFonts w:ascii="Arial" w:hAnsi="Arial" w:cs="Arial"/>
          <w:b/>
          <w:sz w:val="20"/>
          <w:szCs w:val="20"/>
        </w:rPr>
        <w:t xml:space="preserve">School of Social Work, </w:t>
      </w:r>
      <w:r w:rsidR="003C3AD0" w:rsidRPr="00452DA3">
        <w:rPr>
          <w:rFonts w:ascii="Arial" w:hAnsi="Arial" w:cs="Arial"/>
          <w:b/>
          <w:sz w:val="20"/>
          <w:szCs w:val="20"/>
        </w:rPr>
        <w:t>Aurora University Disposition Po</w:t>
      </w:r>
      <w:r w:rsidR="00AF1B0E">
        <w:rPr>
          <w:rFonts w:ascii="Arial" w:hAnsi="Arial" w:cs="Arial"/>
          <w:b/>
          <w:sz w:val="20"/>
          <w:szCs w:val="20"/>
        </w:rPr>
        <w:t xml:space="preserve">licy </w:t>
      </w:r>
      <w:r>
        <w:rPr>
          <w:rFonts w:ascii="Arial" w:hAnsi="Arial" w:cs="Arial"/>
          <w:b/>
          <w:sz w:val="20"/>
          <w:szCs w:val="20"/>
        </w:rPr>
        <w:t xml:space="preserve">for School Social Work candidates </w:t>
      </w:r>
      <w:r w:rsidR="00AF1B0E">
        <w:rPr>
          <w:rFonts w:ascii="Arial" w:hAnsi="Arial" w:cs="Arial"/>
          <w:b/>
          <w:sz w:val="20"/>
          <w:szCs w:val="20"/>
        </w:rPr>
        <w:t>to be implemented fall 2014</w:t>
      </w:r>
    </w:p>
    <w:p w:rsidR="003C3AD0" w:rsidRDefault="003C3AD0" w:rsidP="003C3AD0">
      <w:pPr>
        <w:ind w:left="720"/>
        <w:jc w:val="center"/>
        <w:rPr>
          <w:rFonts w:ascii="Arial" w:hAnsi="Arial" w:cs="Arial"/>
          <w:b/>
          <w:sz w:val="20"/>
          <w:szCs w:val="20"/>
        </w:rPr>
      </w:pPr>
    </w:p>
    <w:p w:rsidR="003C3AD0" w:rsidRPr="00452DA3" w:rsidRDefault="00AF1B0E" w:rsidP="003C3AD0">
      <w:pPr>
        <w:ind w:left="720"/>
        <w:jc w:val="center"/>
        <w:rPr>
          <w:rFonts w:ascii="Arial" w:hAnsi="Arial" w:cs="Arial"/>
          <w:b/>
          <w:sz w:val="20"/>
          <w:szCs w:val="20"/>
        </w:rPr>
      </w:pPr>
      <w:r>
        <w:rPr>
          <w:rFonts w:ascii="Arial" w:hAnsi="Arial" w:cs="Arial"/>
          <w:b/>
          <w:sz w:val="20"/>
          <w:szCs w:val="20"/>
        </w:rPr>
        <w:t xml:space="preserve">Educator’s License with a School Social Work Endorsement </w:t>
      </w:r>
    </w:p>
    <w:p w:rsidR="003C3AD0" w:rsidRDefault="003C3AD0" w:rsidP="009165FA">
      <w:pPr>
        <w:ind w:left="720"/>
        <w:rPr>
          <w:rFonts w:ascii="Arial" w:hAnsi="Arial" w:cs="Arial"/>
          <w:b/>
          <w:sz w:val="20"/>
          <w:szCs w:val="20"/>
        </w:rPr>
      </w:pPr>
    </w:p>
    <w:p w:rsidR="003C3AD0" w:rsidRPr="00452DA3" w:rsidRDefault="003C3AD0" w:rsidP="009165FA">
      <w:pPr>
        <w:ind w:left="720"/>
        <w:rPr>
          <w:rFonts w:ascii="Arial" w:hAnsi="Arial" w:cs="Arial"/>
          <w:b/>
          <w:sz w:val="20"/>
          <w:szCs w:val="20"/>
        </w:rPr>
      </w:pPr>
      <w:r w:rsidRPr="00452DA3">
        <w:rPr>
          <w:rFonts w:ascii="Arial" w:hAnsi="Arial" w:cs="Arial"/>
          <w:b/>
          <w:sz w:val="20"/>
          <w:szCs w:val="20"/>
        </w:rPr>
        <w:t xml:space="preserve">Disposition Information </w:t>
      </w:r>
    </w:p>
    <w:p w:rsidR="009165FA" w:rsidRPr="001E1A24" w:rsidRDefault="009165FA" w:rsidP="009165FA">
      <w:pPr>
        <w:ind w:left="720"/>
        <w:rPr>
          <w:rFonts w:ascii="Arial" w:hAnsi="Arial" w:cs="Arial"/>
          <w:sz w:val="20"/>
          <w:szCs w:val="20"/>
        </w:rPr>
      </w:pPr>
    </w:p>
    <w:p w:rsidR="009165FA" w:rsidRPr="001E1A24" w:rsidRDefault="009165FA" w:rsidP="009165FA">
      <w:pPr>
        <w:ind w:left="720"/>
        <w:rPr>
          <w:rFonts w:ascii="Arial" w:hAnsi="Arial" w:cs="Arial"/>
          <w:sz w:val="20"/>
          <w:szCs w:val="20"/>
        </w:rPr>
      </w:pPr>
      <w:r w:rsidRPr="001E1A24">
        <w:rPr>
          <w:rFonts w:ascii="Arial" w:hAnsi="Arial" w:cs="Arial"/>
          <w:sz w:val="20"/>
          <w:szCs w:val="20"/>
        </w:rPr>
        <w:t xml:space="preserve">Candidates for licensure as school social workers must be aware that they are going to be responsible for the social emotional development of children and adolescents. </w:t>
      </w:r>
    </w:p>
    <w:p w:rsidR="009165FA" w:rsidRPr="001E1A24" w:rsidRDefault="009165FA" w:rsidP="009165FA">
      <w:pPr>
        <w:ind w:left="720"/>
        <w:rPr>
          <w:rFonts w:ascii="Arial" w:hAnsi="Arial" w:cs="Arial"/>
          <w:sz w:val="20"/>
          <w:szCs w:val="20"/>
        </w:rPr>
      </w:pPr>
    </w:p>
    <w:p w:rsidR="009165FA" w:rsidRPr="001E1A24" w:rsidRDefault="009165FA" w:rsidP="009165FA">
      <w:pPr>
        <w:ind w:left="720"/>
        <w:rPr>
          <w:rFonts w:ascii="Arial" w:eastAsiaTheme="minorHAnsi" w:hAnsi="Arial" w:cs="Arial"/>
          <w:bCs/>
          <w:sz w:val="20"/>
          <w:szCs w:val="20"/>
          <w:lang w:bidi="ar-SA"/>
        </w:rPr>
      </w:pPr>
      <w:r w:rsidRPr="001E1A24">
        <w:rPr>
          <w:rFonts w:ascii="Arial" w:hAnsi="Arial" w:cs="Arial"/>
          <w:sz w:val="20"/>
          <w:szCs w:val="20"/>
        </w:rPr>
        <w:t>School social workers must demonstrate ethical standards of social work</w:t>
      </w:r>
      <w:r>
        <w:rPr>
          <w:rFonts w:ascii="Arial" w:hAnsi="Arial" w:cs="Arial"/>
          <w:sz w:val="20"/>
          <w:szCs w:val="20"/>
        </w:rPr>
        <w:t>,</w:t>
      </w:r>
      <w:r w:rsidRPr="001E1A24">
        <w:rPr>
          <w:rFonts w:ascii="Arial" w:hAnsi="Arial" w:cs="Arial"/>
          <w:sz w:val="20"/>
          <w:szCs w:val="20"/>
        </w:rPr>
        <w:t xml:space="preserve"> as well as educators. School social workers un</w:t>
      </w:r>
      <w:r>
        <w:rPr>
          <w:rFonts w:ascii="Arial" w:eastAsiaTheme="minorHAnsi" w:hAnsi="Arial" w:cs="Arial"/>
          <w:bCs/>
          <w:sz w:val="20"/>
          <w:szCs w:val="20"/>
          <w:lang w:bidi="ar-SA"/>
        </w:rPr>
        <w:t>derstand</w:t>
      </w:r>
      <w:r w:rsidRPr="001E1A24">
        <w:rPr>
          <w:rFonts w:ascii="Arial" w:eastAsiaTheme="minorHAnsi" w:hAnsi="Arial" w:cs="Arial"/>
          <w:bCs/>
          <w:sz w:val="20"/>
          <w:szCs w:val="20"/>
          <w:lang w:bidi="ar-SA"/>
        </w:rPr>
        <w:t xml:space="preserve"> education and social work as professions, maintain standards of professional conduct and ethics, and provide leadership to improve the </w:t>
      </w:r>
      <w:r>
        <w:rPr>
          <w:rFonts w:ascii="Arial" w:eastAsiaTheme="minorHAnsi" w:hAnsi="Arial" w:cs="Arial"/>
          <w:bCs/>
          <w:sz w:val="20"/>
          <w:szCs w:val="20"/>
          <w:lang w:bidi="ar-SA"/>
        </w:rPr>
        <w:t xml:space="preserve">social emotional </w:t>
      </w:r>
      <w:r w:rsidRPr="001E1A24">
        <w:rPr>
          <w:rFonts w:ascii="Arial" w:eastAsiaTheme="minorHAnsi" w:hAnsi="Arial" w:cs="Arial"/>
          <w:bCs/>
          <w:sz w:val="20"/>
          <w:szCs w:val="20"/>
          <w:lang w:bidi="ar-SA"/>
        </w:rPr>
        <w:t xml:space="preserve">learning and well-being of children and adolescents. </w:t>
      </w:r>
    </w:p>
    <w:p w:rsidR="009165FA" w:rsidRPr="001E1A24" w:rsidRDefault="009165FA" w:rsidP="009165FA">
      <w:pPr>
        <w:ind w:left="720"/>
        <w:rPr>
          <w:rFonts w:ascii="Arial" w:eastAsiaTheme="minorHAnsi" w:hAnsi="Arial" w:cs="Arial"/>
          <w:bCs/>
          <w:sz w:val="20"/>
          <w:szCs w:val="20"/>
          <w:lang w:bidi="ar-SA"/>
        </w:rPr>
      </w:pPr>
    </w:p>
    <w:p w:rsidR="009165FA" w:rsidRPr="001E1A24" w:rsidRDefault="009165FA" w:rsidP="009165FA">
      <w:pPr>
        <w:ind w:left="720"/>
        <w:rPr>
          <w:rFonts w:ascii="Arial" w:eastAsiaTheme="minorHAnsi" w:hAnsi="Arial" w:cs="Arial"/>
          <w:sz w:val="20"/>
          <w:szCs w:val="20"/>
          <w:lang w:bidi="ar-SA"/>
        </w:rPr>
      </w:pPr>
      <w:r w:rsidRPr="001E1A24">
        <w:rPr>
          <w:rFonts w:ascii="Arial" w:eastAsiaTheme="minorHAnsi" w:hAnsi="Arial" w:cs="Arial"/>
          <w:bCs/>
          <w:sz w:val="20"/>
          <w:szCs w:val="20"/>
          <w:lang w:bidi="ar-SA"/>
        </w:rPr>
        <w:t>School social workers u</w:t>
      </w:r>
      <w:r w:rsidRPr="001E1A24">
        <w:rPr>
          <w:rFonts w:ascii="Arial" w:eastAsiaTheme="minorHAnsi" w:hAnsi="Arial" w:cs="Arial"/>
          <w:sz w:val="20"/>
          <w:szCs w:val="20"/>
          <w:lang w:bidi="ar-SA"/>
        </w:rPr>
        <w:t xml:space="preserve">nderstand the professional code of conduct and ethical practice guidelines stated in “NASW Standards for School Social Work Services” (1992), published by the National Association of Social Workers, 750 First Street NE, Suite 700, Washington, D.C. 20002-4241; as well as federal and state laws and regulations as they pertain to ethical practice. </w:t>
      </w:r>
    </w:p>
    <w:p w:rsidR="009165FA" w:rsidRPr="001E1A24" w:rsidRDefault="009165FA" w:rsidP="009165FA">
      <w:pPr>
        <w:ind w:left="720"/>
        <w:rPr>
          <w:rFonts w:ascii="Arial" w:eastAsiaTheme="minorHAnsi" w:hAnsi="Arial" w:cs="Arial"/>
          <w:sz w:val="20"/>
          <w:szCs w:val="20"/>
          <w:lang w:bidi="ar-SA"/>
        </w:rPr>
      </w:pPr>
    </w:p>
    <w:p w:rsidR="009165FA" w:rsidRPr="001E1A24" w:rsidRDefault="009165FA" w:rsidP="009165FA">
      <w:pPr>
        <w:ind w:left="720"/>
        <w:rPr>
          <w:rFonts w:ascii="Arial" w:eastAsiaTheme="minorHAnsi" w:hAnsi="Arial" w:cs="Arial"/>
          <w:sz w:val="20"/>
          <w:szCs w:val="20"/>
          <w:lang w:bidi="ar-SA"/>
        </w:rPr>
      </w:pPr>
      <w:r w:rsidRPr="001E1A24">
        <w:rPr>
          <w:rFonts w:ascii="Arial" w:eastAsiaTheme="minorHAnsi" w:hAnsi="Arial" w:cs="Arial"/>
          <w:sz w:val="20"/>
          <w:szCs w:val="20"/>
          <w:lang w:bidi="ar-SA"/>
        </w:rPr>
        <w:t>School social workers understand the legal and ethical principles of confidentiality as they relate to the practice of school social work. The legal issues in education, with special emphasis on persons with disabilities; child</w:t>
      </w:r>
      <w:r>
        <w:rPr>
          <w:rFonts w:ascii="Arial" w:eastAsiaTheme="minorHAnsi" w:hAnsi="Arial" w:cs="Arial"/>
          <w:sz w:val="20"/>
          <w:szCs w:val="20"/>
          <w:lang w:bidi="ar-SA"/>
        </w:rPr>
        <w:t xml:space="preserve"> </w:t>
      </w:r>
      <w:r w:rsidRPr="001E1A24">
        <w:rPr>
          <w:rFonts w:ascii="Arial" w:eastAsiaTheme="minorHAnsi" w:hAnsi="Arial" w:cs="Arial"/>
          <w:sz w:val="20"/>
          <w:szCs w:val="20"/>
          <w:lang w:bidi="ar-SA"/>
        </w:rPr>
        <w:t xml:space="preserve">welfare; mental health; confidentiality; children’s and adolescents’ rights; and current trends are also understood by the school social worker. </w:t>
      </w:r>
    </w:p>
    <w:p w:rsidR="009165FA" w:rsidRPr="001E1A24" w:rsidRDefault="009165FA" w:rsidP="009165FA">
      <w:pPr>
        <w:autoSpaceDE w:val="0"/>
        <w:autoSpaceDN w:val="0"/>
        <w:adjustRightInd w:val="0"/>
        <w:ind w:left="720"/>
        <w:rPr>
          <w:rFonts w:ascii="Arial" w:hAnsi="Arial" w:cs="Arial"/>
          <w:sz w:val="20"/>
          <w:szCs w:val="20"/>
        </w:rPr>
      </w:pPr>
    </w:p>
    <w:p w:rsidR="009165FA" w:rsidRPr="001E1A24" w:rsidRDefault="009165FA" w:rsidP="009165FA">
      <w:pPr>
        <w:autoSpaceDE w:val="0"/>
        <w:autoSpaceDN w:val="0"/>
        <w:adjustRightInd w:val="0"/>
        <w:ind w:left="720"/>
        <w:rPr>
          <w:rFonts w:ascii="Arial" w:hAnsi="Arial" w:cs="Arial"/>
          <w:sz w:val="20"/>
          <w:szCs w:val="20"/>
        </w:rPr>
      </w:pPr>
      <w:r w:rsidRPr="001E1A24">
        <w:rPr>
          <w:rFonts w:ascii="Arial" w:eastAsiaTheme="minorHAnsi" w:hAnsi="Arial" w:cs="Arial"/>
          <w:bCs/>
          <w:sz w:val="20"/>
          <w:szCs w:val="20"/>
          <w:lang w:bidi="ar-SA"/>
        </w:rPr>
        <w:t>The competent school social worker understands the theories and skills needed to provide individual, group, and family counseling; crisis intervention; case management; advocacy; consultation; in-service and parent education; prevention programs; conflict resolution services; and community organization and development. The school social worker utilizes these theories and skills to enhance the environment of the local educational agency (LEA).</w:t>
      </w:r>
    </w:p>
    <w:p w:rsidR="009165FA" w:rsidRPr="001E1A24" w:rsidRDefault="009165FA" w:rsidP="009165FA">
      <w:pPr>
        <w:ind w:left="720"/>
        <w:rPr>
          <w:rFonts w:ascii="Arial" w:hAnsi="Arial" w:cs="Arial"/>
          <w:sz w:val="20"/>
          <w:szCs w:val="20"/>
        </w:rPr>
      </w:pPr>
      <w:r w:rsidRPr="001E1A24">
        <w:rPr>
          <w:rFonts w:ascii="Arial" w:hAnsi="Arial" w:cs="Arial"/>
          <w:sz w:val="20"/>
          <w:szCs w:val="20"/>
        </w:rPr>
        <w:tab/>
      </w:r>
    </w:p>
    <w:p w:rsidR="003C3AD0" w:rsidRPr="00452DA3" w:rsidRDefault="003C3AD0" w:rsidP="003C3AD0">
      <w:pPr>
        <w:ind w:left="720"/>
        <w:rPr>
          <w:rFonts w:ascii="Arial" w:hAnsi="Arial" w:cs="Arial"/>
          <w:sz w:val="20"/>
          <w:szCs w:val="20"/>
        </w:rPr>
      </w:pPr>
      <w:r w:rsidRPr="00452DA3">
        <w:rPr>
          <w:rFonts w:ascii="Arial" w:hAnsi="Arial" w:cs="Arial"/>
          <w:sz w:val="20"/>
          <w:szCs w:val="20"/>
        </w:rPr>
        <w:t xml:space="preserve">The ultimate goal of the disposition process is </w:t>
      </w:r>
      <w:r w:rsidR="009165FA">
        <w:rPr>
          <w:rFonts w:ascii="Arial" w:hAnsi="Arial" w:cs="Arial"/>
          <w:sz w:val="20"/>
          <w:szCs w:val="20"/>
        </w:rPr>
        <w:t xml:space="preserve">to increase </w:t>
      </w:r>
      <w:r w:rsidRPr="00452DA3">
        <w:rPr>
          <w:rFonts w:ascii="Arial" w:hAnsi="Arial" w:cs="Arial"/>
          <w:sz w:val="20"/>
          <w:szCs w:val="20"/>
        </w:rPr>
        <w:t>awareness surrounding the progress towar</w:t>
      </w:r>
      <w:r w:rsidR="009165FA">
        <w:rPr>
          <w:rFonts w:ascii="Arial" w:hAnsi="Arial" w:cs="Arial"/>
          <w:sz w:val="20"/>
          <w:szCs w:val="20"/>
        </w:rPr>
        <w:t>d becoming an exemplary school social worker</w:t>
      </w:r>
      <w:r w:rsidRPr="00452DA3">
        <w:rPr>
          <w:rFonts w:ascii="Arial" w:hAnsi="Arial" w:cs="Arial"/>
          <w:sz w:val="20"/>
          <w:szCs w:val="20"/>
        </w:rPr>
        <w:t xml:space="preserve">. The disposition framework is aligned to the Illinois </w:t>
      </w:r>
      <w:r w:rsidR="009165FA">
        <w:rPr>
          <w:rFonts w:ascii="Arial" w:hAnsi="Arial" w:cs="Arial"/>
          <w:sz w:val="20"/>
          <w:szCs w:val="20"/>
        </w:rPr>
        <w:t xml:space="preserve">State Board School Social Work </w:t>
      </w:r>
      <w:r w:rsidRPr="00452DA3">
        <w:rPr>
          <w:rFonts w:ascii="Arial" w:hAnsi="Arial" w:cs="Arial"/>
          <w:sz w:val="20"/>
          <w:szCs w:val="20"/>
        </w:rPr>
        <w:t>Standards</w:t>
      </w:r>
      <w:r w:rsidR="009165FA">
        <w:rPr>
          <w:rFonts w:ascii="Arial" w:hAnsi="Arial" w:cs="Arial"/>
          <w:sz w:val="20"/>
          <w:szCs w:val="20"/>
        </w:rPr>
        <w:t xml:space="preserve">, the Council on Social Work Education, and the National Association of Social Workers. </w:t>
      </w:r>
      <w:r w:rsidRPr="00452DA3">
        <w:rPr>
          <w:rFonts w:ascii="Arial" w:hAnsi="Arial" w:cs="Arial"/>
          <w:sz w:val="20"/>
          <w:szCs w:val="20"/>
        </w:rPr>
        <w:t>In order to support the development of dispositions, faculty members will evaluate their students every semester using a universal assessment. If a faculty/staff member issues a disposition form of “alert”, the student will be notified and required to attend a disposition conference with the referring faculty/staff member. A student who receives a disposition of “concern” may be required to attend a disposition conference.</w:t>
      </w:r>
    </w:p>
    <w:p w:rsidR="003C3AD0" w:rsidRDefault="003C3AD0" w:rsidP="003C3AD0">
      <w:pPr>
        <w:ind w:left="720"/>
        <w:rPr>
          <w:rFonts w:ascii="Arial" w:hAnsi="Arial" w:cs="Arial"/>
          <w:sz w:val="20"/>
          <w:szCs w:val="20"/>
        </w:rPr>
      </w:pPr>
    </w:p>
    <w:p w:rsidR="003C3AD0" w:rsidRPr="00452DA3" w:rsidRDefault="003C3AD0" w:rsidP="003C3AD0">
      <w:pPr>
        <w:ind w:left="720"/>
        <w:rPr>
          <w:rFonts w:ascii="Arial" w:hAnsi="Arial" w:cs="Arial"/>
          <w:sz w:val="20"/>
          <w:szCs w:val="20"/>
        </w:rPr>
      </w:pPr>
      <w:r w:rsidRPr="00452DA3">
        <w:rPr>
          <w:rFonts w:ascii="Arial" w:hAnsi="Arial" w:cs="Arial"/>
          <w:sz w:val="20"/>
          <w:szCs w:val="20"/>
        </w:rPr>
        <w:t xml:space="preserve">The </w:t>
      </w:r>
      <w:r w:rsidR="009165FA">
        <w:rPr>
          <w:rFonts w:ascii="Arial" w:hAnsi="Arial" w:cs="Arial"/>
          <w:sz w:val="20"/>
          <w:szCs w:val="20"/>
        </w:rPr>
        <w:t>Field Director in the School of Social Work of Aurora University, and the Coordinator for the School Social Wor</w:t>
      </w:r>
      <w:r w:rsidR="0013008D">
        <w:rPr>
          <w:rFonts w:ascii="Arial" w:hAnsi="Arial" w:cs="Arial"/>
          <w:sz w:val="20"/>
          <w:szCs w:val="20"/>
        </w:rPr>
        <w:t>k Track</w:t>
      </w:r>
      <w:r w:rsidR="009165FA">
        <w:rPr>
          <w:rFonts w:ascii="Arial" w:hAnsi="Arial" w:cs="Arial"/>
          <w:sz w:val="20"/>
          <w:szCs w:val="20"/>
        </w:rPr>
        <w:t xml:space="preserve"> </w:t>
      </w:r>
      <w:r w:rsidRPr="00452DA3">
        <w:rPr>
          <w:rFonts w:ascii="Arial" w:hAnsi="Arial" w:cs="Arial"/>
          <w:sz w:val="20"/>
          <w:szCs w:val="20"/>
        </w:rPr>
        <w:t>will utilize the disposition form in the following manner: Each semester, every student will receive a disposition evaluation in every course. The instructor of record will submi</w:t>
      </w:r>
      <w:r>
        <w:rPr>
          <w:rFonts w:ascii="Arial" w:hAnsi="Arial" w:cs="Arial"/>
          <w:sz w:val="20"/>
          <w:szCs w:val="20"/>
        </w:rPr>
        <w:t xml:space="preserve">t the disposition form via </w:t>
      </w:r>
      <w:r w:rsidR="009165FA">
        <w:rPr>
          <w:rFonts w:ascii="Arial" w:hAnsi="Arial" w:cs="Arial"/>
          <w:sz w:val="20"/>
          <w:szCs w:val="20"/>
        </w:rPr>
        <w:t>Moodle</w:t>
      </w:r>
      <w:r w:rsidRPr="00452DA3">
        <w:rPr>
          <w:rFonts w:ascii="Arial" w:hAnsi="Arial" w:cs="Arial"/>
          <w:sz w:val="20"/>
          <w:szCs w:val="20"/>
        </w:rPr>
        <w:t xml:space="preserve">. </w:t>
      </w:r>
    </w:p>
    <w:p w:rsidR="003C3AD0" w:rsidRDefault="003C3AD0" w:rsidP="003C3AD0">
      <w:pPr>
        <w:ind w:left="720"/>
        <w:rPr>
          <w:rFonts w:ascii="Arial" w:hAnsi="Arial" w:cs="Arial"/>
          <w:b/>
          <w:sz w:val="20"/>
          <w:szCs w:val="20"/>
        </w:rPr>
      </w:pPr>
    </w:p>
    <w:p w:rsidR="003C3AD0" w:rsidRDefault="003C3AD0" w:rsidP="003C3AD0">
      <w:pPr>
        <w:ind w:left="720"/>
        <w:rPr>
          <w:rFonts w:ascii="Arial" w:hAnsi="Arial" w:cs="Arial"/>
          <w:b/>
          <w:sz w:val="20"/>
          <w:szCs w:val="20"/>
        </w:rPr>
      </w:pPr>
      <w:r w:rsidRPr="00452DA3">
        <w:rPr>
          <w:rFonts w:ascii="Arial" w:hAnsi="Arial" w:cs="Arial"/>
          <w:b/>
          <w:sz w:val="20"/>
          <w:szCs w:val="20"/>
        </w:rPr>
        <w:t>Dispositions Criteria</w:t>
      </w:r>
    </w:p>
    <w:p w:rsidR="003C3AD0" w:rsidRPr="00452DA3" w:rsidRDefault="003C3AD0" w:rsidP="003C3AD0">
      <w:pPr>
        <w:rPr>
          <w:rFonts w:ascii="Arial" w:hAnsi="Arial" w:cs="Arial"/>
          <w:b/>
          <w:sz w:val="20"/>
          <w:szCs w:val="20"/>
        </w:rPr>
      </w:pPr>
    </w:p>
    <w:p w:rsidR="003C3AD0" w:rsidRPr="00452DA3" w:rsidRDefault="003C3AD0" w:rsidP="003C3AD0">
      <w:pPr>
        <w:shd w:val="clear" w:color="auto" w:fill="000000"/>
        <w:rPr>
          <w:rFonts w:ascii="Arial" w:hAnsi="Arial" w:cs="Arial"/>
          <w:b/>
          <w:color w:val="00B050"/>
          <w:sz w:val="20"/>
          <w:szCs w:val="20"/>
        </w:rPr>
      </w:pPr>
      <w:r w:rsidRPr="00452DA3">
        <w:rPr>
          <w:rFonts w:ascii="Arial" w:hAnsi="Arial" w:cs="Arial"/>
          <w:b/>
          <w:color w:val="00B050"/>
          <w:sz w:val="20"/>
          <w:szCs w:val="20"/>
        </w:rPr>
        <w:t>Acceptable Dispositions:</w:t>
      </w:r>
    </w:p>
    <w:p w:rsidR="003C3AD0" w:rsidRPr="00452DA3" w:rsidRDefault="003C3AD0" w:rsidP="003C3AD0">
      <w:pPr>
        <w:rPr>
          <w:rFonts w:ascii="Arial" w:hAnsi="Arial" w:cs="Arial"/>
          <w:sz w:val="20"/>
          <w:szCs w:val="20"/>
        </w:rPr>
      </w:pPr>
      <w:r w:rsidRPr="00452DA3">
        <w:rPr>
          <w:rFonts w:ascii="Arial" w:hAnsi="Arial" w:cs="Arial"/>
          <w:sz w:val="20"/>
          <w:szCs w:val="20"/>
        </w:rPr>
        <w:t>All instructors have reported acceptable dispositions on all indicators on the disposition form.</w:t>
      </w:r>
    </w:p>
    <w:p w:rsidR="003C3AD0" w:rsidRPr="00452DA3" w:rsidRDefault="003C3AD0" w:rsidP="003C3AD0">
      <w:pPr>
        <w:rPr>
          <w:rFonts w:ascii="Arial" w:hAnsi="Arial" w:cs="Arial"/>
          <w:sz w:val="20"/>
          <w:szCs w:val="20"/>
        </w:rPr>
      </w:pPr>
    </w:p>
    <w:p w:rsidR="003C3AD0" w:rsidRPr="00452DA3" w:rsidRDefault="003C3AD0" w:rsidP="003C3AD0">
      <w:pPr>
        <w:shd w:val="clear" w:color="auto" w:fill="000000"/>
        <w:rPr>
          <w:rFonts w:ascii="Arial" w:hAnsi="Arial" w:cs="Arial"/>
          <w:b/>
          <w:color w:val="FFFF00"/>
          <w:sz w:val="20"/>
          <w:szCs w:val="20"/>
        </w:rPr>
      </w:pPr>
      <w:r w:rsidRPr="00452DA3">
        <w:rPr>
          <w:rFonts w:ascii="Arial" w:hAnsi="Arial" w:cs="Arial"/>
          <w:b/>
          <w:color w:val="FFFF00"/>
          <w:sz w:val="20"/>
          <w:szCs w:val="20"/>
        </w:rPr>
        <w:t>Disposition Concern:</w:t>
      </w:r>
    </w:p>
    <w:p w:rsidR="003C3AD0" w:rsidRDefault="003C3AD0" w:rsidP="003C3AD0">
      <w:pPr>
        <w:rPr>
          <w:rFonts w:ascii="Arial" w:hAnsi="Arial" w:cs="Arial"/>
          <w:sz w:val="20"/>
          <w:szCs w:val="20"/>
        </w:rPr>
      </w:pPr>
      <w:r w:rsidRPr="00452DA3">
        <w:rPr>
          <w:rFonts w:ascii="Arial" w:hAnsi="Arial" w:cs="Arial"/>
          <w:sz w:val="20"/>
          <w:szCs w:val="20"/>
        </w:rPr>
        <w:t>An instructor has reported a rating of “concern” for one or mor</w:t>
      </w:r>
      <w:r>
        <w:rPr>
          <w:rFonts w:ascii="Arial" w:hAnsi="Arial" w:cs="Arial"/>
          <w:sz w:val="20"/>
          <w:szCs w:val="20"/>
        </w:rPr>
        <w:t>e indicators on the disposition</w:t>
      </w:r>
      <w:r w:rsidRPr="00452DA3">
        <w:rPr>
          <w:rFonts w:ascii="Arial" w:hAnsi="Arial" w:cs="Arial"/>
          <w:sz w:val="20"/>
          <w:szCs w:val="20"/>
        </w:rPr>
        <w:t xml:space="preserve"> form.</w:t>
      </w:r>
    </w:p>
    <w:p w:rsidR="003C3AD0" w:rsidRPr="00452DA3" w:rsidRDefault="003C3AD0" w:rsidP="003C3AD0">
      <w:pPr>
        <w:rPr>
          <w:rFonts w:ascii="Arial" w:hAnsi="Arial" w:cs="Arial"/>
          <w:sz w:val="20"/>
          <w:szCs w:val="20"/>
        </w:rPr>
      </w:pPr>
    </w:p>
    <w:p w:rsidR="003C3AD0" w:rsidRPr="00452DA3" w:rsidRDefault="003C3AD0" w:rsidP="003C3AD0">
      <w:pPr>
        <w:shd w:val="clear" w:color="auto" w:fill="000000"/>
        <w:rPr>
          <w:rFonts w:ascii="Arial" w:hAnsi="Arial" w:cs="Arial"/>
          <w:b/>
          <w:color w:val="FF0000"/>
          <w:sz w:val="20"/>
          <w:szCs w:val="20"/>
        </w:rPr>
      </w:pPr>
      <w:r w:rsidRPr="00452DA3">
        <w:rPr>
          <w:rFonts w:ascii="Arial" w:hAnsi="Arial" w:cs="Arial"/>
          <w:b/>
          <w:color w:val="FF0000"/>
          <w:sz w:val="20"/>
          <w:szCs w:val="20"/>
        </w:rPr>
        <w:t>Disposition Alert:</w:t>
      </w:r>
    </w:p>
    <w:p w:rsidR="003C3AD0" w:rsidRPr="00452DA3" w:rsidRDefault="003C3AD0" w:rsidP="003C3AD0">
      <w:pPr>
        <w:rPr>
          <w:rFonts w:ascii="Arial" w:hAnsi="Arial" w:cs="Arial"/>
          <w:sz w:val="20"/>
          <w:szCs w:val="20"/>
        </w:rPr>
      </w:pPr>
      <w:r w:rsidRPr="00452DA3">
        <w:rPr>
          <w:rFonts w:ascii="Arial" w:hAnsi="Arial" w:cs="Arial"/>
          <w:sz w:val="20"/>
          <w:szCs w:val="20"/>
        </w:rPr>
        <w:t>An instructor has reported a rating of “alert” for one or more indicators on the disposition form.</w:t>
      </w:r>
    </w:p>
    <w:p w:rsidR="003C3AD0" w:rsidRDefault="003C3AD0" w:rsidP="003C3AD0">
      <w:pPr>
        <w:rPr>
          <w:rFonts w:ascii="Arial" w:hAnsi="Arial" w:cs="Arial"/>
          <w:b/>
          <w:sz w:val="20"/>
          <w:szCs w:val="20"/>
        </w:rPr>
      </w:pPr>
    </w:p>
    <w:p w:rsidR="003C3AD0" w:rsidRPr="00452DA3" w:rsidRDefault="003C3AD0" w:rsidP="003C3AD0">
      <w:pPr>
        <w:rPr>
          <w:rFonts w:ascii="Arial" w:hAnsi="Arial" w:cs="Arial"/>
          <w:b/>
          <w:sz w:val="20"/>
          <w:szCs w:val="20"/>
        </w:rPr>
      </w:pPr>
      <w:r w:rsidRPr="00452DA3">
        <w:rPr>
          <w:rFonts w:ascii="Arial" w:hAnsi="Arial" w:cs="Arial"/>
          <w:b/>
          <w:sz w:val="20"/>
          <w:szCs w:val="20"/>
        </w:rPr>
        <w:t>Disposition Conference</w:t>
      </w:r>
    </w:p>
    <w:p w:rsidR="003C3AD0" w:rsidRDefault="003C3AD0" w:rsidP="003C3AD0">
      <w:pPr>
        <w:ind w:left="288"/>
        <w:rPr>
          <w:rFonts w:ascii="Arial" w:hAnsi="Arial" w:cs="Arial"/>
          <w:sz w:val="20"/>
          <w:szCs w:val="20"/>
        </w:rPr>
      </w:pPr>
    </w:p>
    <w:p w:rsidR="003C3AD0" w:rsidRPr="00452DA3" w:rsidRDefault="003C3AD0" w:rsidP="003C3AD0">
      <w:pPr>
        <w:rPr>
          <w:rFonts w:ascii="Arial" w:hAnsi="Arial" w:cs="Arial"/>
          <w:sz w:val="20"/>
          <w:szCs w:val="20"/>
        </w:rPr>
      </w:pPr>
      <w:r w:rsidRPr="00452DA3">
        <w:rPr>
          <w:rFonts w:ascii="Arial" w:hAnsi="Arial" w:cs="Arial"/>
          <w:sz w:val="20"/>
          <w:szCs w:val="20"/>
        </w:rPr>
        <w:t>The purpose of the conference will be to review the disposition report issued by the reporting faculty/staff member. The conference will be attended by both the student and the reporting faculty</w:t>
      </w:r>
      <w:r w:rsidR="009165FA">
        <w:rPr>
          <w:rFonts w:ascii="Arial" w:hAnsi="Arial" w:cs="Arial"/>
          <w:sz w:val="20"/>
          <w:szCs w:val="20"/>
        </w:rPr>
        <w:t xml:space="preserve">, field liaison, field supervisor, or </w:t>
      </w:r>
      <w:r w:rsidRPr="00452DA3">
        <w:rPr>
          <w:rFonts w:ascii="Arial" w:hAnsi="Arial" w:cs="Arial"/>
          <w:sz w:val="20"/>
          <w:szCs w:val="20"/>
        </w:rPr>
        <w:t>staff member. The report</w:t>
      </w:r>
      <w:r w:rsidR="009165FA">
        <w:rPr>
          <w:rFonts w:ascii="Arial" w:hAnsi="Arial" w:cs="Arial"/>
          <w:sz w:val="20"/>
          <w:szCs w:val="20"/>
        </w:rPr>
        <w:t>er</w:t>
      </w:r>
      <w:r w:rsidRPr="00452DA3">
        <w:rPr>
          <w:rFonts w:ascii="Arial" w:hAnsi="Arial" w:cs="Arial"/>
          <w:sz w:val="20"/>
          <w:szCs w:val="20"/>
        </w:rPr>
        <w:t xml:space="preserve"> will arrange the conference with the s</w:t>
      </w:r>
      <w:r w:rsidR="00C94D51">
        <w:rPr>
          <w:rFonts w:ascii="Arial" w:hAnsi="Arial" w:cs="Arial"/>
          <w:sz w:val="20"/>
          <w:szCs w:val="20"/>
        </w:rPr>
        <w:t>tudent and document the outcome</w:t>
      </w:r>
      <w:r w:rsidRPr="00452DA3">
        <w:rPr>
          <w:rFonts w:ascii="Arial" w:hAnsi="Arial" w:cs="Arial"/>
          <w:sz w:val="20"/>
          <w:szCs w:val="20"/>
        </w:rPr>
        <w:t xml:space="preserve"> of the conference.</w:t>
      </w:r>
    </w:p>
    <w:p w:rsidR="003C3AD0" w:rsidRDefault="003C3AD0" w:rsidP="003C3AD0">
      <w:pPr>
        <w:rPr>
          <w:rFonts w:ascii="Arial" w:hAnsi="Arial" w:cs="Arial"/>
          <w:sz w:val="20"/>
          <w:szCs w:val="20"/>
        </w:rPr>
      </w:pPr>
    </w:p>
    <w:p w:rsidR="003C3AD0" w:rsidRPr="00452DA3" w:rsidRDefault="00C94D51" w:rsidP="003C3AD0">
      <w:pPr>
        <w:rPr>
          <w:rFonts w:ascii="Arial" w:hAnsi="Arial" w:cs="Arial"/>
          <w:sz w:val="20"/>
          <w:szCs w:val="20"/>
        </w:rPr>
      </w:pPr>
      <w:r>
        <w:rPr>
          <w:rFonts w:ascii="Arial" w:hAnsi="Arial" w:cs="Arial"/>
          <w:sz w:val="20"/>
          <w:szCs w:val="20"/>
        </w:rPr>
        <w:t>The</w:t>
      </w:r>
      <w:r w:rsidR="003C3AD0" w:rsidRPr="00452DA3">
        <w:rPr>
          <w:rFonts w:ascii="Arial" w:hAnsi="Arial" w:cs="Arial"/>
          <w:sz w:val="20"/>
          <w:szCs w:val="20"/>
        </w:rPr>
        <w:t xml:space="preserve"> remediation plan will outline the behaviors the candidate is expected to demonstrate in all settings including but not limited to; AU classrooms, field experience settings, email/phone/face-to-face communications with faculty/staff, </w:t>
      </w:r>
      <w:r w:rsidR="00595EF6">
        <w:rPr>
          <w:rFonts w:ascii="Arial" w:hAnsi="Arial" w:cs="Arial"/>
          <w:sz w:val="20"/>
          <w:szCs w:val="20"/>
        </w:rPr>
        <w:t xml:space="preserve">or </w:t>
      </w:r>
      <w:r w:rsidR="003C3AD0" w:rsidRPr="00452DA3">
        <w:rPr>
          <w:rFonts w:ascii="Arial" w:hAnsi="Arial" w:cs="Arial"/>
          <w:sz w:val="20"/>
          <w:szCs w:val="20"/>
        </w:rPr>
        <w:t>administration. A timeline will be established to check the progress of the candidate toward the achievement of the goals. The remediation plan will be monitored by the reporting faculty person.</w:t>
      </w:r>
    </w:p>
    <w:p w:rsidR="003C3AD0" w:rsidRDefault="003C3AD0" w:rsidP="003C3AD0">
      <w:pPr>
        <w:rPr>
          <w:rFonts w:ascii="Arial" w:hAnsi="Arial" w:cs="Arial"/>
          <w:b/>
          <w:sz w:val="20"/>
          <w:szCs w:val="20"/>
        </w:rPr>
      </w:pPr>
    </w:p>
    <w:p w:rsidR="003C3AD0" w:rsidRDefault="003C3AD0" w:rsidP="003C3AD0">
      <w:pPr>
        <w:rPr>
          <w:rFonts w:ascii="Arial" w:hAnsi="Arial" w:cs="Arial"/>
          <w:b/>
          <w:sz w:val="20"/>
          <w:szCs w:val="20"/>
        </w:rPr>
      </w:pPr>
      <w:r w:rsidRPr="00452DA3">
        <w:rPr>
          <w:rFonts w:ascii="Arial" w:hAnsi="Arial" w:cs="Arial"/>
          <w:b/>
          <w:sz w:val="20"/>
          <w:szCs w:val="20"/>
        </w:rPr>
        <w:t>Student Appeal Process</w:t>
      </w:r>
    </w:p>
    <w:p w:rsidR="003C3AD0" w:rsidRPr="00452DA3" w:rsidRDefault="003C3AD0" w:rsidP="003C3AD0">
      <w:pPr>
        <w:rPr>
          <w:rFonts w:ascii="Arial" w:hAnsi="Arial" w:cs="Arial"/>
          <w:b/>
          <w:sz w:val="20"/>
          <w:szCs w:val="20"/>
        </w:rPr>
      </w:pPr>
    </w:p>
    <w:p w:rsidR="003C3AD0" w:rsidRPr="00452DA3" w:rsidRDefault="003C3AD0" w:rsidP="003C3AD0">
      <w:pPr>
        <w:ind w:left="288"/>
        <w:rPr>
          <w:rFonts w:ascii="Arial" w:hAnsi="Arial" w:cs="Arial"/>
          <w:sz w:val="20"/>
          <w:szCs w:val="20"/>
        </w:rPr>
      </w:pPr>
      <w:r w:rsidRPr="00452DA3">
        <w:rPr>
          <w:rFonts w:ascii="Arial" w:hAnsi="Arial" w:cs="Arial"/>
          <w:sz w:val="20"/>
          <w:szCs w:val="20"/>
        </w:rPr>
        <w:t xml:space="preserve">Students have the opportunity to appeal the disposition form by contacting the following university personnel in </w:t>
      </w:r>
      <w:r w:rsidRPr="00452DA3">
        <w:rPr>
          <w:rFonts w:ascii="Arial" w:hAnsi="Arial" w:cs="Arial"/>
          <w:b/>
          <w:sz w:val="20"/>
          <w:szCs w:val="20"/>
        </w:rPr>
        <w:t>the listed order</w:t>
      </w:r>
      <w:r w:rsidRPr="00452DA3">
        <w:rPr>
          <w:rFonts w:ascii="Arial" w:hAnsi="Arial" w:cs="Arial"/>
          <w:sz w:val="20"/>
          <w:szCs w:val="20"/>
        </w:rPr>
        <w:t>:</w:t>
      </w:r>
    </w:p>
    <w:p w:rsidR="003C3AD0" w:rsidRPr="00452DA3" w:rsidRDefault="003C3AD0" w:rsidP="003C3AD0">
      <w:pPr>
        <w:pStyle w:val="ListParagraph"/>
        <w:numPr>
          <w:ilvl w:val="0"/>
          <w:numId w:val="2"/>
        </w:numPr>
        <w:ind w:left="1080"/>
        <w:rPr>
          <w:rFonts w:ascii="Arial" w:hAnsi="Arial" w:cs="Arial"/>
          <w:sz w:val="20"/>
          <w:szCs w:val="20"/>
        </w:rPr>
      </w:pPr>
      <w:r w:rsidRPr="00452DA3">
        <w:rPr>
          <w:rFonts w:ascii="Arial" w:hAnsi="Arial" w:cs="Arial"/>
          <w:sz w:val="20"/>
          <w:szCs w:val="20"/>
        </w:rPr>
        <w:t>Reporting Faculty/Staff</w:t>
      </w:r>
    </w:p>
    <w:p w:rsidR="003C3AD0" w:rsidRPr="00452DA3" w:rsidRDefault="003C3AD0" w:rsidP="003C3AD0">
      <w:pPr>
        <w:pStyle w:val="ListParagraph"/>
        <w:numPr>
          <w:ilvl w:val="0"/>
          <w:numId w:val="2"/>
        </w:numPr>
        <w:ind w:left="1080"/>
        <w:rPr>
          <w:rFonts w:ascii="Arial" w:hAnsi="Arial" w:cs="Arial"/>
          <w:sz w:val="20"/>
          <w:szCs w:val="20"/>
        </w:rPr>
      </w:pPr>
      <w:r w:rsidRPr="00452DA3">
        <w:rPr>
          <w:rFonts w:ascii="Arial" w:hAnsi="Arial" w:cs="Arial"/>
          <w:sz w:val="20"/>
          <w:szCs w:val="20"/>
        </w:rPr>
        <w:t>Department Chairperson</w:t>
      </w:r>
    </w:p>
    <w:p w:rsidR="003C3AD0" w:rsidRPr="00452DA3" w:rsidRDefault="00C94D51" w:rsidP="003C3AD0">
      <w:pPr>
        <w:pStyle w:val="ListParagraph"/>
        <w:numPr>
          <w:ilvl w:val="0"/>
          <w:numId w:val="2"/>
        </w:numPr>
        <w:ind w:left="1080"/>
        <w:rPr>
          <w:rFonts w:ascii="Arial" w:hAnsi="Arial" w:cs="Arial"/>
          <w:sz w:val="20"/>
          <w:szCs w:val="20"/>
        </w:rPr>
      </w:pPr>
      <w:r>
        <w:rPr>
          <w:rFonts w:ascii="Arial" w:hAnsi="Arial" w:cs="Arial"/>
          <w:sz w:val="20"/>
          <w:szCs w:val="20"/>
        </w:rPr>
        <w:t>Director of the School of Social Work</w:t>
      </w:r>
    </w:p>
    <w:p w:rsidR="003C3AD0" w:rsidRPr="00452DA3" w:rsidRDefault="00C94D51" w:rsidP="003C3AD0">
      <w:pPr>
        <w:pStyle w:val="ListParagraph"/>
        <w:numPr>
          <w:ilvl w:val="0"/>
          <w:numId w:val="2"/>
        </w:numPr>
        <w:ind w:left="1080"/>
        <w:rPr>
          <w:rFonts w:ascii="Arial" w:hAnsi="Arial" w:cs="Arial"/>
          <w:sz w:val="20"/>
          <w:szCs w:val="20"/>
        </w:rPr>
      </w:pPr>
      <w:r>
        <w:rPr>
          <w:rFonts w:ascii="Arial" w:hAnsi="Arial" w:cs="Arial"/>
          <w:sz w:val="20"/>
          <w:szCs w:val="20"/>
        </w:rPr>
        <w:t xml:space="preserve">Graduate Studies </w:t>
      </w:r>
      <w:r w:rsidR="003C3AD0" w:rsidRPr="00452DA3">
        <w:rPr>
          <w:rFonts w:ascii="Arial" w:hAnsi="Arial" w:cs="Arial"/>
          <w:sz w:val="20"/>
          <w:szCs w:val="20"/>
        </w:rPr>
        <w:t>Dean</w:t>
      </w:r>
    </w:p>
    <w:p w:rsidR="003C3AD0" w:rsidRPr="00452DA3" w:rsidRDefault="003C3AD0" w:rsidP="003C3AD0">
      <w:pPr>
        <w:pStyle w:val="ListParagraph"/>
        <w:numPr>
          <w:ilvl w:val="0"/>
          <w:numId w:val="2"/>
        </w:numPr>
        <w:ind w:left="1080"/>
        <w:rPr>
          <w:rFonts w:ascii="Arial" w:hAnsi="Arial" w:cs="Arial"/>
          <w:sz w:val="20"/>
          <w:szCs w:val="20"/>
        </w:rPr>
      </w:pPr>
      <w:r w:rsidRPr="00452DA3">
        <w:rPr>
          <w:rFonts w:ascii="Arial" w:hAnsi="Arial" w:cs="Arial"/>
          <w:sz w:val="20"/>
          <w:szCs w:val="20"/>
        </w:rPr>
        <w:t>Provost</w:t>
      </w:r>
    </w:p>
    <w:p w:rsidR="003C3AD0" w:rsidRPr="00452DA3" w:rsidRDefault="003C3AD0" w:rsidP="003C3AD0">
      <w:pPr>
        <w:rPr>
          <w:rFonts w:ascii="Arial" w:hAnsi="Arial" w:cs="Arial"/>
          <w:sz w:val="20"/>
          <w:szCs w:val="20"/>
        </w:rPr>
      </w:pPr>
    </w:p>
    <w:p w:rsidR="003C3AD0" w:rsidRDefault="003C3AD0" w:rsidP="003C3AD0">
      <w:pPr>
        <w:rPr>
          <w:rFonts w:ascii="Arial" w:hAnsi="Arial" w:cs="Arial"/>
          <w:b/>
          <w:sz w:val="20"/>
          <w:szCs w:val="20"/>
        </w:rPr>
      </w:pPr>
      <w:r w:rsidRPr="00452DA3">
        <w:rPr>
          <w:rFonts w:ascii="Arial" w:hAnsi="Arial" w:cs="Arial"/>
          <w:b/>
          <w:sz w:val="20"/>
          <w:szCs w:val="20"/>
        </w:rPr>
        <w:t>Student Performance Review Committee</w:t>
      </w:r>
    </w:p>
    <w:p w:rsidR="003C3AD0" w:rsidRPr="00452DA3" w:rsidRDefault="003C3AD0" w:rsidP="003C3AD0">
      <w:pPr>
        <w:rPr>
          <w:rFonts w:ascii="Arial" w:hAnsi="Arial" w:cs="Arial"/>
          <w:b/>
          <w:sz w:val="20"/>
          <w:szCs w:val="20"/>
        </w:rPr>
      </w:pPr>
    </w:p>
    <w:p w:rsidR="003C3AD0" w:rsidRDefault="003C3AD0" w:rsidP="003C3AD0">
      <w:pPr>
        <w:ind w:left="360"/>
        <w:rPr>
          <w:rFonts w:ascii="Arial" w:hAnsi="Arial" w:cs="Arial"/>
          <w:sz w:val="20"/>
          <w:szCs w:val="20"/>
        </w:rPr>
      </w:pPr>
      <w:r w:rsidRPr="00452DA3">
        <w:rPr>
          <w:rFonts w:ascii="Arial" w:hAnsi="Arial" w:cs="Arial"/>
          <w:sz w:val="20"/>
          <w:szCs w:val="20"/>
        </w:rPr>
        <w:t xml:space="preserve">When a student has attended 2 disposition conferences in the course of their program of study, and/or is not successful in the achievement of adequate progress, </w:t>
      </w:r>
      <w:r w:rsidR="00C94D51">
        <w:rPr>
          <w:rFonts w:ascii="Arial" w:hAnsi="Arial" w:cs="Arial"/>
          <w:sz w:val="20"/>
          <w:szCs w:val="20"/>
        </w:rPr>
        <w:t>a Student Review (S</w:t>
      </w:r>
      <w:r w:rsidRPr="00452DA3">
        <w:rPr>
          <w:rFonts w:ascii="Arial" w:hAnsi="Arial" w:cs="Arial"/>
          <w:sz w:val="20"/>
          <w:szCs w:val="20"/>
        </w:rPr>
        <w:t>R) will be scheduled. Any outcomes from this review will become a part of the candidate’s permanent reco</w:t>
      </w:r>
      <w:r w:rsidR="00C94D51">
        <w:rPr>
          <w:rFonts w:ascii="Arial" w:hAnsi="Arial" w:cs="Arial"/>
          <w:sz w:val="20"/>
          <w:szCs w:val="20"/>
        </w:rPr>
        <w:t>rd in the School of Social Work.</w:t>
      </w:r>
    </w:p>
    <w:p w:rsidR="003C3AD0" w:rsidRDefault="003C3AD0" w:rsidP="003C3AD0">
      <w:pPr>
        <w:rPr>
          <w:rFonts w:ascii="Arial" w:hAnsi="Arial" w:cs="Arial"/>
          <w:sz w:val="20"/>
          <w:szCs w:val="20"/>
        </w:rPr>
      </w:pPr>
    </w:p>
    <w:tbl>
      <w:tblPr>
        <w:tblStyle w:val="TableGrid"/>
        <w:tblW w:w="0" w:type="auto"/>
        <w:tblLayout w:type="fixed"/>
        <w:tblCellMar>
          <w:top w:w="43" w:type="dxa"/>
          <w:left w:w="43" w:type="dxa"/>
          <w:bottom w:w="43" w:type="dxa"/>
          <w:right w:w="43" w:type="dxa"/>
        </w:tblCellMar>
        <w:tblLook w:val="04A0" w:firstRow="1" w:lastRow="0" w:firstColumn="1" w:lastColumn="0" w:noHBand="0" w:noVBand="1"/>
      </w:tblPr>
      <w:tblGrid>
        <w:gridCol w:w="2309"/>
        <w:gridCol w:w="1995"/>
        <w:gridCol w:w="509"/>
        <w:gridCol w:w="1018"/>
        <w:gridCol w:w="1019"/>
        <w:gridCol w:w="1019"/>
        <w:gridCol w:w="1577"/>
      </w:tblGrid>
      <w:tr w:rsidR="00452BA1" w:rsidTr="00983461">
        <w:trPr>
          <w:trHeight w:val="271"/>
        </w:trPr>
        <w:tc>
          <w:tcPr>
            <w:tcW w:w="4304" w:type="dxa"/>
            <w:gridSpan w:val="2"/>
            <w:vAlign w:val="center"/>
          </w:tcPr>
          <w:p w:rsidR="00452BA1" w:rsidRPr="005A6CDA" w:rsidRDefault="00452BA1" w:rsidP="00983461">
            <w:pPr>
              <w:rPr>
                <w:rFonts w:ascii="Arial" w:hAnsi="Arial" w:cs="Arial"/>
                <w:b/>
                <w:sz w:val="20"/>
                <w:szCs w:val="20"/>
              </w:rPr>
            </w:pPr>
            <w:r>
              <w:rPr>
                <w:rFonts w:ascii="Arial" w:hAnsi="Arial" w:cs="Arial"/>
                <w:b/>
                <w:sz w:val="20"/>
                <w:szCs w:val="20"/>
              </w:rPr>
              <w:t>Name:</w:t>
            </w:r>
          </w:p>
        </w:tc>
        <w:tc>
          <w:tcPr>
            <w:tcW w:w="5142" w:type="dxa"/>
            <w:gridSpan w:val="5"/>
            <w:vAlign w:val="center"/>
          </w:tcPr>
          <w:p w:rsidR="00452BA1" w:rsidRPr="005A6CDA" w:rsidRDefault="00452BA1" w:rsidP="00983461">
            <w:pPr>
              <w:rPr>
                <w:rFonts w:ascii="Arial" w:hAnsi="Arial" w:cs="Arial"/>
                <w:b/>
                <w:sz w:val="20"/>
                <w:szCs w:val="20"/>
              </w:rPr>
            </w:pPr>
            <w:r>
              <w:rPr>
                <w:rFonts w:ascii="Arial" w:hAnsi="Arial" w:cs="Arial"/>
                <w:b/>
                <w:sz w:val="20"/>
                <w:szCs w:val="20"/>
              </w:rPr>
              <w:t>Professor:</w:t>
            </w:r>
          </w:p>
        </w:tc>
      </w:tr>
      <w:tr w:rsidR="00452BA1" w:rsidTr="00983461">
        <w:trPr>
          <w:trHeight w:val="523"/>
        </w:trPr>
        <w:tc>
          <w:tcPr>
            <w:tcW w:w="4304" w:type="dxa"/>
            <w:gridSpan w:val="2"/>
            <w:vAlign w:val="center"/>
          </w:tcPr>
          <w:p w:rsidR="00452BA1" w:rsidRPr="005A6CDA" w:rsidRDefault="00452BA1" w:rsidP="00983461">
            <w:pPr>
              <w:rPr>
                <w:rFonts w:ascii="Arial" w:hAnsi="Arial" w:cs="Arial"/>
                <w:b/>
                <w:sz w:val="20"/>
                <w:szCs w:val="20"/>
              </w:rPr>
            </w:pPr>
            <w:r>
              <w:rPr>
                <w:rFonts w:ascii="Arial" w:hAnsi="Arial" w:cs="Arial"/>
                <w:b/>
                <w:sz w:val="20"/>
                <w:szCs w:val="20"/>
              </w:rPr>
              <w:t>Date:</w:t>
            </w:r>
          </w:p>
        </w:tc>
        <w:tc>
          <w:tcPr>
            <w:tcW w:w="5142" w:type="dxa"/>
            <w:gridSpan w:val="5"/>
          </w:tcPr>
          <w:p w:rsidR="00E33F3A" w:rsidRPr="00697D21" w:rsidRDefault="00E33F3A" w:rsidP="00E33F3A">
            <w:pPr>
              <w:rPr>
                <w:rFonts w:ascii="Arial" w:hAnsi="Arial" w:cs="Arial"/>
                <w:b/>
                <w:sz w:val="22"/>
                <w:szCs w:val="20"/>
              </w:rPr>
            </w:pPr>
            <w:r w:rsidRPr="00697D21">
              <w:rPr>
                <w:rFonts w:ascii="Arial" w:hAnsi="Arial" w:cs="Arial"/>
                <w:b/>
                <w:sz w:val="22"/>
                <w:szCs w:val="20"/>
              </w:rPr>
              <w:t xml:space="preserve">             □ SWK 5610   □ SWK 6410</w:t>
            </w:r>
            <w:r>
              <w:rPr>
                <w:rFonts w:ascii="Arial" w:hAnsi="Arial" w:cs="Arial"/>
                <w:b/>
                <w:sz w:val="22"/>
                <w:szCs w:val="20"/>
              </w:rPr>
              <w:t xml:space="preserve">  </w:t>
            </w:r>
            <w:r w:rsidRPr="00697D21">
              <w:rPr>
                <w:rFonts w:ascii="Arial" w:hAnsi="Arial" w:cs="Arial"/>
                <w:b/>
                <w:sz w:val="22"/>
                <w:szCs w:val="20"/>
              </w:rPr>
              <w:t>□</w:t>
            </w:r>
            <w:r>
              <w:rPr>
                <w:rFonts w:ascii="Arial" w:hAnsi="Arial" w:cs="Arial"/>
                <w:b/>
                <w:sz w:val="22"/>
                <w:szCs w:val="20"/>
              </w:rPr>
              <w:t>FIELD</w:t>
            </w:r>
          </w:p>
          <w:p w:rsidR="00452BA1" w:rsidRPr="00697D21" w:rsidRDefault="00E33F3A" w:rsidP="00E33F3A">
            <w:pPr>
              <w:rPr>
                <w:rFonts w:ascii="Arial" w:hAnsi="Arial" w:cs="Arial"/>
                <w:b/>
                <w:sz w:val="20"/>
                <w:szCs w:val="20"/>
              </w:rPr>
            </w:pPr>
            <w:r w:rsidRPr="00697D21">
              <w:rPr>
                <w:rFonts w:ascii="Arial" w:hAnsi="Arial" w:cs="Arial"/>
                <w:b/>
                <w:sz w:val="22"/>
                <w:szCs w:val="20"/>
              </w:rPr>
              <w:t xml:space="preserve">             □ SWK 6420   □ SWK 6430   </w:t>
            </w:r>
          </w:p>
        </w:tc>
      </w:tr>
      <w:tr w:rsidR="00452BA1" w:rsidTr="00983461">
        <w:trPr>
          <w:trHeight w:val="271"/>
        </w:trPr>
        <w:tc>
          <w:tcPr>
            <w:tcW w:w="9446" w:type="dxa"/>
            <w:gridSpan w:val="7"/>
          </w:tcPr>
          <w:p w:rsidR="00452BA1" w:rsidRPr="005A6CDA" w:rsidRDefault="00452BA1" w:rsidP="00983461">
            <w:pPr>
              <w:jc w:val="center"/>
              <w:rPr>
                <w:rFonts w:ascii="Arial" w:hAnsi="Arial" w:cs="Arial"/>
                <w:b/>
                <w:sz w:val="20"/>
                <w:szCs w:val="20"/>
              </w:rPr>
            </w:pPr>
            <w:r>
              <w:rPr>
                <w:rFonts w:ascii="Arial" w:hAnsi="Arial" w:cs="Arial"/>
                <w:b/>
                <w:sz w:val="20"/>
                <w:szCs w:val="20"/>
              </w:rPr>
              <w:t>Choose Acceptable, Concern, or Alert for each of the 10 Areas</w:t>
            </w:r>
          </w:p>
        </w:tc>
      </w:tr>
      <w:tr w:rsidR="00452BA1" w:rsidTr="00983461">
        <w:trPr>
          <w:trHeight w:val="489"/>
        </w:trPr>
        <w:tc>
          <w:tcPr>
            <w:tcW w:w="2309" w:type="dxa"/>
            <w:shd w:val="clear" w:color="auto" w:fill="A6A6A6" w:themeFill="background1" w:themeFillShade="A6"/>
          </w:tcPr>
          <w:p w:rsidR="00452BA1" w:rsidRDefault="00452BA1" w:rsidP="00983461">
            <w:pPr>
              <w:rPr>
                <w:rFonts w:ascii="Arial" w:hAnsi="Arial" w:cs="Arial"/>
                <w:sz w:val="20"/>
                <w:szCs w:val="20"/>
              </w:rPr>
            </w:pPr>
          </w:p>
        </w:tc>
        <w:tc>
          <w:tcPr>
            <w:tcW w:w="2504" w:type="dxa"/>
            <w:gridSpan w:val="2"/>
            <w:vAlign w:val="center"/>
          </w:tcPr>
          <w:p w:rsidR="00452BA1" w:rsidRPr="005A6CDA" w:rsidRDefault="00452BA1" w:rsidP="00983461">
            <w:pPr>
              <w:jc w:val="center"/>
              <w:rPr>
                <w:rFonts w:ascii="Arial" w:hAnsi="Arial" w:cs="Arial"/>
                <w:b/>
                <w:sz w:val="20"/>
                <w:szCs w:val="20"/>
              </w:rPr>
            </w:pPr>
            <w:r>
              <w:rPr>
                <w:rFonts w:ascii="Arial" w:hAnsi="Arial" w:cs="Arial"/>
                <w:b/>
                <w:sz w:val="20"/>
                <w:szCs w:val="20"/>
              </w:rPr>
              <w:t>DESCRIPTOR</w:t>
            </w:r>
          </w:p>
        </w:tc>
        <w:tc>
          <w:tcPr>
            <w:tcW w:w="1018" w:type="dxa"/>
            <w:vAlign w:val="center"/>
          </w:tcPr>
          <w:p w:rsidR="00452BA1" w:rsidRPr="00697D21" w:rsidRDefault="00452BA1" w:rsidP="00983461">
            <w:pPr>
              <w:jc w:val="center"/>
              <w:rPr>
                <w:rFonts w:ascii="Arial" w:hAnsi="Arial" w:cs="Arial"/>
                <w:b/>
                <w:sz w:val="12"/>
                <w:szCs w:val="20"/>
              </w:rPr>
            </w:pPr>
            <w:r w:rsidRPr="00697D21">
              <w:rPr>
                <w:rFonts w:ascii="Arial" w:hAnsi="Arial" w:cs="Arial"/>
                <w:b/>
                <w:sz w:val="12"/>
                <w:szCs w:val="20"/>
              </w:rPr>
              <w:t>ACCEPTABLE</w:t>
            </w:r>
          </w:p>
        </w:tc>
        <w:tc>
          <w:tcPr>
            <w:tcW w:w="1019" w:type="dxa"/>
            <w:vAlign w:val="center"/>
          </w:tcPr>
          <w:p w:rsidR="00452BA1" w:rsidRPr="00697D21" w:rsidRDefault="00452BA1" w:rsidP="00983461">
            <w:pPr>
              <w:jc w:val="center"/>
              <w:rPr>
                <w:rFonts w:ascii="Arial" w:hAnsi="Arial" w:cs="Arial"/>
                <w:b/>
                <w:sz w:val="12"/>
                <w:szCs w:val="20"/>
              </w:rPr>
            </w:pPr>
            <w:r w:rsidRPr="00697D21">
              <w:rPr>
                <w:rFonts w:ascii="Arial" w:hAnsi="Arial" w:cs="Arial"/>
                <w:b/>
                <w:sz w:val="12"/>
                <w:szCs w:val="20"/>
              </w:rPr>
              <w:t>CONCERN</w:t>
            </w:r>
          </w:p>
        </w:tc>
        <w:tc>
          <w:tcPr>
            <w:tcW w:w="1019" w:type="dxa"/>
            <w:vAlign w:val="center"/>
          </w:tcPr>
          <w:p w:rsidR="00452BA1" w:rsidRPr="00697D21" w:rsidRDefault="00452BA1" w:rsidP="00983461">
            <w:pPr>
              <w:jc w:val="center"/>
              <w:rPr>
                <w:rFonts w:ascii="Arial" w:hAnsi="Arial" w:cs="Arial"/>
                <w:b/>
                <w:sz w:val="12"/>
                <w:szCs w:val="20"/>
              </w:rPr>
            </w:pPr>
            <w:r w:rsidRPr="00697D21">
              <w:rPr>
                <w:rFonts w:ascii="Arial" w:hAnsi="Arial" w:cs="Arial"/>
                <w:b/>
                <w:sz w:val="12"/>
                <w:szCs w:val="20"/>
              </w:rPr>
              <w:t>ALERT</w:t>
            </w:r>
          </w:p>
        </w:tc>
        <w:tc>
          <w:tcPr>
            <w:tcW w:w="1577" w:type="dxa"/>
            <w:vAlign w:val="center"/>
          </w:tcPr>
          <w:p w:rsidR="00452BA1" w:rsidRPr="00697D21" w:rsidRDefault="00452BA1" w:rsidP="00983461">
            <w:pPr>
              <w:jc w:val="center"/>
              <w:rPr>
                <w:rFonts w:ascii="Arial" w:hAnsi="Arial" w:cs="Arial"/>
                <w:b/>
                <w:sz w:val="12"/>
                <w:szCs w:val="20"/>
              </w:rPr>
            </w:pPr>
            <w:r w:rsidRPr="00697D21">
              <w:rPr>
                <w:rFonts w:ascii="Arial" w:hAnsi="Arial" w:cs="Arial"/>
                <w:b/>
                <w:sz w:val="12"/>
                <w:szCs w:val="20"/>
              </w:rPr>
              <w:t>COMMENTS</w:t>
            </w:r>
          </w:p>
        </w:tc>
      </w:tr>
      <w:tr w:rsidR="00452BA1" w:rsidTr="00983461">
        <w:tc>
          <w:tcPr>
            <w:tcW w:w="9446" w:type="dxa"/>
            <w:gridSpan w:val="7"/>
            <w:shd w:val="clear" w:color="auto" w:fill="000000" w:themeFill="text1"/>
            <w:vAlign w:val="center"/>
          </w:tcPr>
          <w:p w:rsidR="00452BA1" w:rsidRPr="00B654EE" w:rsidRDefault="00452BA1" w:rsidP="00983461">
            <w:pPr>
              <w:jc w:val="center"/>
              <w:rPr>
                <w:rFonts w:ascii="Arial" w:hAnsi="Arial" w:cs="Arial"/>
                <w:b/>
                <w:color w:val="FFFFFF" w:themeColor="background1"/>
                <w:sz w:val="20"/>
                <w:szCs w:val="20"/>
              </w:rPr>
            </w:pPr>
            <w:r w:rsidRPr="00B654EE">
              <w:rPr>
                <w:rFonts w:ascii="Arial" w:hAnsi="Arial" w:cs="Arial"/>
                <w:b/>
                <w:color w:val="FFFFFF" w:themeColor="background1"/>
                <w:sz w:val="20"/>
                <w:szCs w:val="20"/>
              </w:rPr>
              <w:t>COLLABORATION</w:t>
            </w:r>
          </w:p>
        </w:tc>
      </w:tr>
      <w:tr w:rsidR="00452BA1" w:rsidTr="00983461">
        <w:trPr>
          <w:trHeight w:val="946"/>
        </w:trPr>
        <w:tc>
          <w:tcPr>
            <w:tcW w:w="2309" w:type="dxa"/>
          </w:tcPr>
          <w:p w:rsidR="00452BA1" w:rsidRDefault="00452BA1" w:rsidP="00983461">
            <w:pPr>
              <w:rPr>
                <w:rFonts w:ascii="Arial" w:hAnsi="Arial" w:cs="Arial"/>
                <w:sz w:val="20"/>
                <w:szCs w:val="20"/>
              </w:rPr>
            </w:pPr>
            <w:r>
              <w:rPr>
                <w:rFonts w:ascii="Arial" w:hAnsi="Arial" w:cs="Arial"/>
                <w:b/>
                <w:sz w:val="20"/>
                <w:szCs w:val="20"/>
              </w:rPr>
              <w:t>Respect</w:t>
            </w:r>
          </w:p>
          <w:p w:rsidR="00452BA1" w:rsidRDefault="00452BA1" w:rsidP="00983461">
            <w:pPr>
              <w:rPr>
                <w:rFonts w:ascii="Arial" w:hAnsi="Arial" w:cs="Arial"/>
                <w:sz w:val="20"/>
                <w:szCs w:val="20"/>
              </w:rPr>
            </w:pPr>
            <w:r>
              <w:rPr>
                <w:rFonts w:ascii="Arial" w:hAnsi="Arial" w:cs="Arial"/>
                <w:sz w:val="20"/>
                <w:szCs w:val="20"/>
              </w:rPr>
              <w:t>ISBE Standard</w:t>
            </w:r>
          </w:p>
          <w:p w:rsidR="00452BA1" w:rsidRDefault="00452BA1" w:rsidP="00983461">
            <w:pPr>
              <w:rPr>
                <w:rFonts w:ascii="Arial" w:hAnsi="Arial" w:cs="Arial"/>
                <w:sz w:val="20"/>
                <w:szCs w:val="20"/>
              </w:rPr>
            </w:pPr>
            <w:r>
              <w:rPr>
                <w:rFonts w:ascii="Arial" w:hAnsi="Arial" w:cs="Arial"/>
                <w:sz w:val="20"/>
                <w:szCs w:val="20"/>
              </w:rPr>
              <w:t>CSWE</w:t>
            </w:r>
          </w:p>
          <w:p w:rsidR="00452BA1" w:rsidRPr="00B654EE" w:rsidRDefault="00452BA1" w:rsidP="00983461">
            <w:pPr>
              <w:rPr>
                <w:rFonts w:ascii="Arial" w:hAnsi="Arial" w:cs="Arial"/>
                <w:sz w:val="20"/>
                <w:szCs w:val="20"/>
              </w:rPr>
            </w:pPr>
            <w:r>
              <w:rPr>
                <w:rFonts w:ascii="Arial" w:hAnsi="Arial" w:cs="Arial"/>
                <w:sz w:val="20"/>
                <w:szCs w:val="20"/>
              </w:rPr>
              <w:t>NASW</w:t>
            </w:r>
          </w:p>
        </w:tc>
        <w:tc>
          <w:tcPr>
            <w:tcW w:w="2504" w:type="dxa"/>
            <w:gridSpan w:val="2"/>
          </w:tcPr>
          <w:p w:rsidR="00452BA1" w:rsidRDefault="00452BA1" w:rsidP="00983461">
            <w:pPr>
              <w:rPr>
                <w:rFonts w:ascii="Arial" w:hAnsi="Arial" w:cs="Arial"/>
                <w:sz w:val="20"/>
                <w:szCs w:val="20"/>
              </w:rPr>
            </w:pPr>
            <w:r>
              <w:rPr>
                <w:rFonts w:ascii="Arial" w:hAnsi="Arial" w:cs="Arial"/>
                <w:sz w:val="20"/>
                <w:szCs w:val="20"/>
              </w:rPr>
              <w:t>Consistently demonstrates respect and professionalism in relationships with faculty, administration, staff and peers.</w:t>
            </w:r>
          </w:p>
        </w:tc>
        <w:tc>
          <w:tcPr>
            <w:tcW w:w="1018"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577" w:type="dxa"/>
          </w:tcPr>
          <w:p w:rsidR="00452BA1" w:rsidRDefault="00452BA1" w:rsidP="00983461">
            <w:pPr>
              <w:rPr>
                <w:rFonts w:ascii="Arial" w:hAnsi="Arial" w:cs="Arial"/>
                <w:sz w:val="20"/>
                <w:szCs w:val="20"/>
              </w:rPr>
            </w:pPr>
          </w:p>
        </w:tc>
      </w:tr>
      <w:tr w:rsidR="00452BA1" w:rsidTr="00983461">
        <w:tc>
          <w:tcPr>
            <w:tcW w:w="2309" w:type="dxa"/>
          </w:tcPr>
          <w:p w:rsidR="00452BA1" w:rsidRDefault="00452BA1" w:rsidP="00983461">
            <w:pPr>
              <w:rPr>
                <w:rFonts w:ascii="Arial" w:hAnsi="Arial" w:cs="Arial"/>
                <w:b/>
                <w:sz w:val="20"/>
                <w:szCs w:val="20"/>
              </w:rPr>
            </w:pPr>
            <w:r w:rsidRPr="00B654EE">
              <w:rPr>
                <w:rFonts w:ascii="Arial" w:hAnsi="Arial" w:cs="Arial"/>
                <w:b/>
                <w:sz w:val="20"/>
                <w:szCs w:val="20"/>
              </w:rPr>
              <w:t>Compassion and Understanding</w:t>
            </w:r>
          </w:p>
          <w:p w:rsidR="00452BA1" w:rsidRDefault="00452BA1" w:rsidP="00983461">
            <w:pPr>
              <w:rPr>
                <w:rFonts w:ascii="Arial" w:hAnsi="Arial" w:cs="Arial"/>
                <w:sz w:val="20"/>
                <w:szCs w:val="20"/>
              </w:rPr>
            </w:pPr>
            <w:r>
              <w:rPr>
                <w:rFonts w:ascii="Arial" w:hAnsi="Arial" w:cs="Arial"/>
                <w:sz w:val="20"/>
                <w:szCs w:val="20"/>
              </w:rPr>
              <w:t>ISBE Standard</w:t>
            </w:r>
          </w:p>
          <w:p w:rsidR="00452BA1" w:rsidRDefault="00452BA1" w:rsidP="00983461">
            <w:pPr>
              <w:rPr>
                <w:rFonts w:ascii="Arial" w:hAnsi="Arial" w:cs="Arial"/>
                <w:sz w:val="20"/>
                <w:szCs w:val="20"/>
              </w:rPr>
            </w:pPr>
            <w:r>
              <w:rPr>
                <w:rFonts w:ascii="Arial" w:hAnsi="Arial" w:cs="Arial"/>
                <w:sz w:val="20"/>
                <w:szCs w:val="20"/>
              </w:rPr>
              <w:t>CSWE</w:t>
            </w:r>
          </w:p>
          <w:p w:rsidR="00452BA1" w:rsidRDefault="00452BA1" w:rsidP="00983461">
            <w:pPr>
              <w:rPr>
                <w:rFonts w:ascii="Arial" w:hAnsi="Arial" w:cs="Arial"/>
                <w:sz w:val="20"/>
                <w:szCs w:val="20"/>
              </w:rPr>
            </w:pPr>
            <w:r>
              <w:rPr>
                <w:rFonts w:ascii="Arial" w:hAnsi="Arial" w:cs="Arial"/>
                <w:sz w:val="20"/>
                <w:szCs w:val="20"/>
              </w:rPr>
              <w:t>NASW</w:t>
            </w:r>
          </w:p>
        </w:tc>
        <w:tc>
          <w:tcPr>
            <w:tcW w:w="2504" w:type="dxa"/>
            <w:gridSpan w:val="2"/>
          </w:tcPr>
          <w:p w:rsidR="00452BA1" w:rsidRDefault="00452BA1" w:rsidP="00983461">
            <w:pPr>
              <w:rPr>
                <w:rFonts w:ascii="Arial" w:hAnsi="Arial" w:cs="Arial"/>
                <w:sz w:val="20"/>
                <w:szCs w:val="20"/>
              </w:rPr>
            </w:pPr>
            <w:r>
              <w:rPr>
                <w:rFonts w:ascii="Arial" w:hAnsi="Arial" w:cs="Arial"/>
                <w:sz w:val="20"/>
                <w:szCs w:val="20"/>
              </w:rPr>
              <w:t>Demonstrates appropriate care and understanding in all actions with others.</w:t>
            </w:r>
          </w:p>
        </w:tc>
        <w:tc>
          <w:tcPr>
            <w:tcW w:w="1018"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577" w:type="dxa"/>
          </w:tcPr>
          <w:p w:rsidR="00452BA1" w:rsidRDefault="00452BA1" w:rsidP="00983461">
            <w:pPr>
              <w:rPr>
                <w:rFonts w:ascii="Arial" w:hAnsi="Arial" w:cs="Arial"/>
                <w:sz w:val="20"/>
                <w:szCs w:val="20"/>
              </w:rPr>
            </w:pPr>
          </w:p>
        </w:tc>
      </w:tr>
      <w:tr w:rsidR="00452BA1" w:rsidTr="00983461">
        <w:tc>
          <w:tcPr>
            <w:tcW w:w="2309" w:type="dxa"/>
          </w:tcPr>
          <w:p w:rsidR="00452BA1" w:rsidRDefault="00452BA1" w:rsidP="00983461">
            <w:pPr>
              <w:rPr>
                <w:rFonts w:ascii="Arial" w:hAnsi="Arial" w:cs="Arial"/>
                <w:b/>
                <w:sz w:val="20"/>
                <w:szCs w:val="20"/>
              </w:rPr>
            </w:pPr>
            <w:r w:rsidRPr="00B654EE">
              <w:rPr>
                <w:rFonts w:ascii="Arial" w:hAnsi="Arial" w:cs="Arial"/>
                <w:b/>
                <w:sz w:val="20"/>
                <w:szCs w:val="20"/>
              </w:rPr>
              <w:t>Accepts Constructive Suggestions</w:t>
            </w:r>
          </w:p>
          <w:p w:rsidR="00452BA1" w:rsidRDefault="00452BA1" w:rsidP="00983461">
            <w:pPr>
              <w:rPr>
                <w:rFonts w:ascii="Arial" w:hAnsi="Arial" w:cs="Arial"/>
                <w:sz w:val="20"/>
                <w:szCs w:val="20"/>
              </w:rPr>
            </w:pPr>
            <w:r>
              <w:rPr>
                <w:rFonts w:ascii="Arial" w:hAnsi="Arial" w:cs="Arial"/>
                <w:sz w:val="20"/>
                <w:szCs w:val="20"/>
              </w:rPr>
              <w:lastRenderedPageBreak/>
              <w:t>ISBE Standard</w:t>
            </w:r>
          </w:p>
          <w:p w:rsidR="00452BA1" w:rsidRDefault="00452BA1" w:rsidP="00983461">
            <w:pPr>
              <w:rPr>
                <w:rFonts w:ascii="Arial" w:hAnsi="Arial" w:cs="Arial"/>
                <w:sz w:val="20"/>
                <w:szCs w:val="20"/>
              </w:rPr>
            </w:pPr>
            <w:r>
              <w:rPr>
                <w:rFonts w:ascii="Arial" w:hAnsi="Arial" w:cs="Arial"/>
                <w:sz w:val="20"/>
                <w:szCs w:val="20"/>
              </w:rPr>
              <w:t>CSWE</w:t>
            </w:r>
          </w:p>
          <w:p w:rsidR="00452BA1" w:rsidRDefault="00452BA1" w:rsidP="00983461">
            <w:pPr>
              <w:rPr>
                <w:rFonts w:ascii="Arial" w:hAnsi="Arial" w:cs="Arial"/>
                <w:sz w:val="20"/>
                <w:szCs w:val="20"/>
              </w:rPr>
            </w:pPr>
            <w:r>
              <w:rPr>
                <w:rFonts w:ascii="Arial" w:hAnsi="Arial" w:cs="Arial"/>
                <w:sz w:val="20"/>
                <w:szCs w:val="20"/>
              </w:rPr>
              <w:t>NASW</w:t>
            </w:r>
          </w:p>
        </w:tc>
        <w:tc>
          <w:tcPr>
            <w:tcW w:w="2504" w:type="dxa"/>
            <w:gridSpan w:val="2"/>
          </w:tcPr>
          <w:p w:rsidR="00452BA1" w:rsidRDefault="00452BA1" w:rsidP="00983461">
            <w:pPr>
              <w:rPr>
                <w:rFonts w:ascii="Arial" w:hAnsi="Arial" w:cs="Arial"/>
                <w:sz w:val="20"/>
                <w:szCs w:val="20"/>
              </w:rPr>
            </w:pPr>
            <w:r>
              <w:rPr>
                <w:rFonts w:ascii="Arial" w:hAnsi="Arial" w:cs="Arial"/>
                <w:sz w:val="20"/>
                <w:szCs w:val="20"/>
              </w:rPr>
              <w:lastRenderedPageBreak/>
              <w:t xml:space="preserve">Consistently accepts and responds to comments by </w:t>
            </w:r>
            <w:r>
              <w:rPr>
                <w:rFonts w:ascii="Arial" w:hAnsi="Arial" w:cs="Arial"/>
                <w:sz w:val="20"/>
                <w:szCs w:val="20"/>
              </w:rPr>
              <w:lastRenderedPageBreak/>
              <w:t>faculty, supervisors, cooperating teachers, and other professionals, as well as peers.</w:t>
            </w:r>
          </w:p>
        </w:tc>
        <w:tc>
          <w:tcPr>
            <w:tcW w:w="1018"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577" w:type="dxa"/>
          </w:tcPr>
          <w:p w:rsidR="00452BA1" w:rsidRDefault="00452BA1" w:rsidP="00983461">
            <w:pPr>
              <w:rPr>
                <w:rFonts w:ascii="Arial" w:hAnsi="Arial" w:cs="Arial"/>
                <w:sz w:val="20"/>
                <w:szCs w:val="20"/>
              </w:rPr>
            </w:pPr>
          </w:p>
        </w:tc>
      </w:tr>
      <w:tr w:rsidR="00452BA1" w:rsidTr="00983461">
        <w:tc>
          <w:tcPr>
            <w:tcW w:w="2309" w:type="dxa"/>
          </w:tcPr>
          <w:p w:rsidR="00452BA1" w:rsidRDefault="00452BA1" w:rsidP="00983461">
            <w:pPr>
              <w:rPr>
                <w:rFonts w:ascii="Arial" w:hAnsi="Arial" w:cs="Arial"/>
                <w:b/>
                <w:sz w:val="20"/>
                <w:szCs w:val="20"/>
              </w:rPr>
            </w:pPr>
            <w:r w:rsidRPr="00B654EE">
              <w:rPr>
                <w:rFonts w:ascii="Arial" w:hAnsi="Arial" w:cs="Arial"/>
                <w:b/>
                <w:sz w:val="20"/>
                <w:szCs w:val="20"/>
              </w:rPr>
              <w:t>Collaborative Practice</w:t>
            </w:r>
          </w:p>
          <w:p w:rsidR="00452BA1" w:rsidRDefault="00452BA1" w:rsidP="00983461">
            <w:pPr>
              <w:rPr>
                <w:rFonts w:ascii="Arial" w:hAnsi="Arial" w:cs="Arial"/>
                <w:sz w:val="20"/>
                <w:szCs w:val="20"/>
              </w:rPr>
            </w:pPr>
            <w:r>
              <w:rPr>
                <w:rFonts w:ascii="Arial" w:hAnsi="Arial" w:cs="Arial"/>
                <w:sz w:val="20"/>
                <w:szCs w:val="20"/>
              </w:rPr>
              <w:t>ISBE Standard</w:t>
            </w:r>
          </w:p>
          <w:p w:rsidR="00452BA1" w:rsidRDefault="00452BA1" w:rsidP="00983461">
            <w:pPr>
              <w:rPr>
                <w:rFonts w:ascii="Arial" w:hAnsi="Arial" w:cs="Arial"/>
                <w:sz w:val="20"/>
                <w:szCs w:val="20"/>
              </w:rPr>
            </w:pPr>
            <w:r>
              <w:rPr>
                <w:rFonts w:ascii="Arial" w:hAnsi="Arial" w:cs="Arial"/>
                <w:sz w:val="20"/>
                <w:szCs w:val="20"/>
              </w:rPr>
              <w:t>CSWE</w:t>
            </w:r>
          </w:p>
          <w:p w:rsidR="00452BA1" w:rsidRDefault="00452BA1" w:rsidP="00983461">
            <w:pPr>
              <w:rPr>
                <w:rFonts w:ascii="Arial" w:hAnsi="Arial" w:cs="Arial"/>
                <w:sz w:val="20"/>
                <w:szCs w:val="20"/>
              </w:rPr>
            </w:pPr>
            <w:r>
              <w:rPr>
                <w:rFonts w:ascii="Arial" w:hAnsi="Arial" w:cs="Arial"/>
                <w:sz w:val="20"/>
                <w:szCs w:val="20"/>
              </w:rPr>
              <w:t>NASW</w:t>
            </w:r>
          </w:p>
        </w:tc>
        <w:tc>
          <w:tcPr>
            <w:tcW w:w="2504" w:type="dxa"/>
            <w:gridSpan w:val="2"/>
          </w:tcPr>
          <w:p w:rsidR="00452BA1" w:rsidRDefault="00452BA1" w:rsidP="00983461">
            <w:pPr>
              <w:rPr>
                <w:rFonts w:ascii="Arial" w:hAnsi="Arial" w:cs="Arial"/>
                <w:sz w:val="20"/>
                <w:szCs w:val="20"/>
              </w:rPr>
            </w:pPr>
            <w:r>
              <w:rPr>
                <w:rFonts w:ascii="Arial" w:hAnsi="Arial" w:cs="Arial"/>
                <w:sz w:val="20"/>
                <w:szCs w:val="20"/>
              </w:rPr>
              <w:t>Works well with peers and all personnel in school settings</w:t>
            </w:r>
          </w:p>
        </w:tc>
        <w:tc>
          <w:tcPr>
            <w:tcW w:w="1018"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577" w:type="dxa"/>
          </w:tcPr>
          <w:p w:rsidR="00452BA1" w:rsidRDefault="00452BA1" w:rsidP="00983461">
            <w:pPr>
              <w:rPr>
                <w:rFonts w:ascii="Arial" w:hAnsi="Arial" w:cs="Arial"/>
                <w:sz w:val="20"/>
                <w:szCs w:val="20"/>
              </w:rPr>
            </w:pPr>
          </w:p>
        </w:tc>
      </w:tr>
      <w:tr w:rsidR="00452BA1" w:rsidTr="00983461">
        <w:tc>
          <w:tcPr>
            <w:tcW w:w="9446" w:type="dxa"/>
            <w:gridSpan w:val="7"/>
            <w:shd w:val="clear" w:color="auto" w:fill="000000" w:themeFill="text1"/>
            <w:vAlign w:val="center"/>
          </w:tcPr>
          <w:p w:rsidR="00452BA1" w:rsidRPr="00B654EE" w:rsidRDefault="00452BA1" w:rsidP="00983461">
            <w:pPr>
              <w:jc w:val="center"/>
              <w:rPr>
                <w:rFonts w:ascii="Arial" w:hAnsi="Arial" w:cs="Arial"/>
                <w:b/>
                <w:color w:val="FFFFFF" w:themeColor="background1"/>
                <w:sz w:val="20"/>
                <w:szCs w:val="20"/>
              </w:rPr>
            </w:pPr>
            <w:r>
              <w:rPr>
                <w:rFonts w:ascii="Arial" w:hAnsi="Arial" w:cs="Arial"/>
                <w:b/>
                <w:color w:val="FFFFFF" w:themeColor="background1"/>
                <w:sz w:val="20"/>
                <w:szCs w:val="20"/>
              </w:rPr>
              <w:t>CURRICULUM</w:t>
            </w:r>
          </w:p>
        </w:tc>
      </w:tr>
      <w:tr w:rsidR="00452BA1" w:rsidTr="00983461">
        <w:tc>
          <w:tcPr>
            <w:tcW w:w="2309" w:type="dxa"/>
          </w:tcPr>
          <w:p w:rsidR="00452BA1" w:rsidRPr="00B654EE" w:rsidRDefault="00452BA1" w:rsidP="00983461">
            <w:pPr>
              <w:rPr>
                <w:rFonts w:ascii="Arial" w:hAnsi="Arial" w:cs="Arial"/>
                <w:b/>
                <w:sz w:val="20"/>
                <w:szCs w:val="20"/>
              </w:rPr>
            </w:pPr>
            <w:r w:rsidRPr="00B654EE">
              <w:rPr>
                <w:rFonts w:ascii="Arial" w:hAnsi="Arial" w:cs="Arial"/>
                <w:b/>
                <w:sz w:val="20"/>
                <w:szCs w:val="20"/>
              </w:rPr>
              <w:t>Preparedness</w:t>
            </w:r>
          </w:p>
          <w:p w:rsidR="00452BA1" w:rsidRDefault="00452BA1" w:rsidP="00983461">
            <w:pPr>
              <w:rPr>
                <w:rFonts w:ascii="Arial" w:hAnsi="Arial" w:cs="Arial"/>
                <w:sz w:val="20"/>
                <w:szCs w:val="20"/>
              </w:rPr>
            </w:pPr>
            <w:r>
              <w:rPr>
                <w:rFonts w:ascii="Arial" w:hAnsi="Arial" w:cs="Arial"/>
                <w:sz w:val="20"/>
                <w:szCs w:val="20"/>
              </w:rPr>
              <w:t>ISBE Standard</w:t>
            </w:r>
          </w:p>
          <w:p w:rsidR="00452BA1" w:rsidRDefault="00452BA1" w:rsidP="00983461">
            <w:pPr>
              <w:rPr>
                <w:rFonts w:ascii="Arial" w:hAnsi="Arial" w:cs="Arial"/>
                <w:sz w:val="20"/>
                <w:szCs w:val="20"/>
              </w:rPr>
            </w:pPr>
            <w:r>
              <w:rPr>
                <w:rFonts w:ascii="Arial" w:hAnsi="Arial" w:cs="Arial"/>
                <w:sz w:val="20"/>
                <w:szCs w:val="20"/>
              </w:rPr>
              <w:t>CSWE</w:t>
            </w:r>
          </w:p>
          <w:p w:rsidR="00452BA1" w:rsidRDefault="00452BA1" w:rsidP="00983461">
            <w:pPr>
              <w:rPr>
                <w:rFonts w:ascii="Arial" w:hAnsi="Arial" w:cs="Arial"/>
                <w:sz w:val="20"/>
                <w:szCs w:val="20"/>
              </w:rPr>
            </w:pPr>
            <w:r>
              <w:rPr>
                <w:rFonts w:ascii="Arial" w:hAnsi="Arial" w:cs="Arial"/>
                <w:sz w:val="20"/>
                <w:szCs w:val="20"/>
              </w:rPr>
              <w:t>NASW</w:t>
            </w:r>
          </w:p>
        </w:tc>
        <w:tc>
          <w:tcPr>
            <w:tcW w:w="2504" w:type="dxa"/>
            <w:gridSpan w:val="2"/>
          </w:tcPr>
          <w:p w:rsidR="00452BA1" w:rsidRDefault="00452BA1" w:rsidP="00983461">
            <w:pPr>
              <w:rPr>
                <w:rFonts w:ascii="Arial" w:hAnsi="Arial" w:cs="Arial"/>
                <w:sz w:val="20"/>
                <w:szCs w:val="20"/>
              </w:rPr>
            </w:pPr>
            <w:r>
              <w:rPr>
                <w:rFonts w:ascii="Arial" w:hAnsi="Arial" w:cs="Arial"/>
                <w:sz w:val="20"/>
                <w:szCs w:val="20"/>
              </w:rPr>
              <w:t>Shows an understanding of professionalism through knowledge of content areas, preparation of materials, punctual arrival, and completion of tasks.</w:t>
            </w:r>
          </w:p>
        </w:tc>
        <w:tc>
          <w:tcPr>
            <w:tcW w:w="1018"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577" w:type="dxa"/>
          </w:tcPr>
          <w:p w:rsidR="00452BA1" w:rsidRDefault="00452BA1" w:rsidP="00983461">
            <w:pPr>
              <w:rPr>
                <w:rFonts w:ascii="Arial" w:hAnsi="Arial" w:cs="Arial"/>
                <w:sz w:val="20"/>
                <w:szCs w:val="20"/>
              </w:rPr>
            </w:pPr>
          </w:p>
        </w:tc>
      </w:tr>
      <w:tr w:rsidR="00452BA1" w:rsidTr="00983461">
        <w:trPr>
          <w:trHeight w:val="1942"/>
        </w:trPr>
        <w:tc>
          <w:tcPr>
            <w:tcW w:w="2309" w:type="dxa"/>
          </w:tcPr>
          <w:p w:rsidR="00452BA1" w:rsidRPr="00B654EE" w:rsidRDefault="00452BA1" w:rsidP="00983461">
            <w:pPr>
              <w:rPr>
                <w:rFonts w:ascii="Arial" w:hAnsi="Arial" w:cs="Arial"/>
                <w:b/>
                <w:sz w:val="20"/>
                <w:szCs w:val="20"/>
              </w:rPr>
            </w:pPr>
            <w:r w:rsidRPr="00B654EE">
              <w:rPr>
                <w:rFonts w:ascii="Arial" w:hAnsi="Arial" w:cs="Arial"/>
                <w:b/>
                <w:sz w:val="20"/>
                <w:szCs w:val="20"/>
              </w:rPr>
              <w:t>Diversity</w:t>
            </w:r>
          </w:p>
          <w:p w:rsidR="00452BA1" w:rsidRDefault="00452BA1" w:rsidP="00983461">
            <w:pPr>
              <w:rPr>
                <w:rFonts w:ascii="Arial" w:hAnsi="Arial" w:cs="Arial"/>
                <w:sz w:val="20"/>
                <w:szCs w:val="20"/>
              </w:rPr>
            </w:pPr>
            <w:r>
              <w:rPr>
                <w:rFonts w:ascii="Arial" w:hAnsi="Arial" w:cs="Arial"/>
                <w:sz w:val="20"/>
                <w:szCs w:val="20"/>
              </w:rPr>
              <w:t>ISBE Standard</w:t>
            </w:r>
          </w:p>
          <w:p w:rsidR="00452BA1" w:rsidRDefault="00452BA1" w:rsidP="00983461">
            <w:pPr>
              <w:rPr>
                <w:rFonts w:ascii="Arial" w:hAnsi="Arial" w:cs="Arial"/>
                <w:sz w:val="20"/>
                <w:szCs w:val="20"/>
              </w:rPr>
            </w:pPr>
            <w:r>
              <w:rPr>
                <w:rFonts w:ascii="Arial" w:hAnsi="Arial" w:cs="Arial"/>
                <w:sz w:val="20"/>
                <w:szCs w:val="20"/>
              </w:rPr>
              <w:t>CSWE</w:t>
            </w:r>
          </w:p>
          <w:p w:rsidR="00452BA1" w:rsidRDefault="00452BA1" w:rsidP="00983461">
            <w:pPr>
              <w:rPr>
                <w:rFonts w:ascii="Arial" w:hAnsi="Arial" w:cs="Arial"/>
                <w:sz w:val="20"/>
                <w:szCs w:val="20"/>
              </w:rPr>
            </w:pPr>
            <w:r>
              <w:rPr>
                <w:rFonts w:ascii="Arial" w:hAnsi="Arial" w:cs="Arial"/>
                <w:sz w:val="20"/>
                <w:szCs w:val="20"/>
              </w:rPr>
              <w:t>NASW</w:t>
            </w:r>
          </w:p>
        </w:tc>
        <w:tc>
          <w:tcPr>
            <w:tcW w:w="2504" w:type="dxa"/>
            <w:gridSpan w:val="2"/>
          </w:tcPr>
          <w:p w:rsidR="00452BA1" w:rsidRDefault="00452BA1" w:rsidP="00983461">
            <w:pPr>
              <w:rPr>
                <w:rFonts w:ascii="Arial" w:hAnsi="Arial" w:cs="Arial"/>
                <w:sz w:val="20"/>
                <w:szCs w:val="20"/>
              </w:rPr>
            </w:pPr>
            <w:r>
              <w:rPr>
                <w:rFonts w:ascii="Arial" w:hAnsi="Arial" w:cs="Arial"/>
                <w:sz w:val="20"/>
                <w:szCs w:val="20"/>
              </w:rPr>
              <w:t>Understands the needs of all types of learners and does not exhibit stereotypical behavior towards differences (race, class, ethnic group, gender, ability, etc.).  Consistently exhibits the fair treatment of others through differentiation.</w:t>
            </w:r>
          </w:p>
        </w:tc>
        <w:tc>
          <w:tcPr>
            <w:tcW w:w="1018"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577" w:type="dxa"/>
          </w:tcPr>
          <w:p w:rsidR="00452BA1" w:rsidRDefault="00452BA1" w:rsidP="00983461">
            <w:pPr>
              <w:rPr>
                <w:rFonts w:ascii="Arial" w:hAnsi="Arial" w:cs="Arial"/>
                <w:sz w:val="20"/>
                <w:szCs w:val="20"/>
              </w:rPr>
            </w:pPr>
          </w:p>
        </w:tc>
      </w:tr>
      <w:tr w:rsidR="00452BA1" w:rsidTr="00983461">
        <w:trPr>
          <w:trHeight w:val="340"/>
        </w:trPr>
        <w:tc>
          <w:tcPr>
            <w:tcW w:w="2309" w:type="dxa"/>
          </w:tcPr>
          <w:p w:rsidR="00452BA1" w:rsidRDefault="00452BA1" w:rsidP="00983461">
            <w:pPr>
              <w:rPr>
                <w:rFonts w:ascii="Arial" w:hAnsi="Arial" w:cs="Arial"/>
                <w:sz w:val="20"/>
                <w:szCs w:val="20"/>
              </w:rPr>
            </w:pPr>
            <w:r>
              <w:rPr>
                <w:rFonts w:ascii="Arial" w:hAnsi="Arial" w:cs="Arial"/>
                <w:b/>
                <w:sz w:val="20"/>
                <w:szCs w:val="20"/>
              </w:rPr>
              <w:t>Commitment to Continuing Education/Professional Networking</w:t>
            </w:r>
          </w:p>
          <w:p w:rsidR="00452BA1" w:rsidRDefault="00452BA1" w:rsidP="00983461">
            <w:pPr>
              <w:rPr>
                <w:rFonts w:ascii="Arial" w:hAnsi="Arial" w:cs="Arial"/>
                <w:sz w:val="20"/>
                <w:szCs w:val="20"/>
              </w:rPr>
            </w:pPr>
            <w:r>
              <w:rPr>
                <w:rFonts w:ascii="Arial" w:hAnsi="Arial" w:cs="Arial"/>
                <w:sz w:val="20"/>
                <w:szCs w:val="20"/>
              </w:rPr>
              <w:t>CSWE</w:t>
            </w:r>
          </w:p>
          <w:p w:rsidR="00452BA1" w:rsidRPr="00D512BD" w:rsidRDefault="00452BA1" w:rsidP="00983461">
            <w:pPr>
              <w:rPr>
                <w:rFonts w:ascii="Arial" w:hAnsi="Arial" w:cs="Arial"/>
                <w:sz w:val="20"/>
                <w:szCs w:val="20"/>
              </w:rPr>
            </w:pPr>
            <w:r>
              <w:rPr>
                <w:rFonts w:ascii="Arial" w:hAnsi="Arial" w:cs="Arial"/>
                <w:sz w:val="20"/>
                <w:szCs w:val="20"/>
              </w:rPr>
              <w:t>NASW</w:t>
            </w:r>
          </w:p>
        </w:tc>
        <w:tc>
          <w:tcPr>
            <w:tcW w:w="2504" w:type="dxa"/>
            <w:gridSpan w:val="2"/>
          </w:tcPr>
          <w:p w:rsidR="00452BA1" w:rsidRDefault="00452BA1" w:rsidP="00983461">
            <w:pPr>
              <w:rPr>
                <w:rFonts w:ascii="Arial" w:hAnsi="Arial" w:cs="Arial"/>
                <w:sz w:val="20"/>
                <w:szCs w:val="20"/>
              </w:rPr>
            </w:pPr>
            <w:r>
              <w:rPr>
                <w:rFonts w:ascii="Arial" w:hAnsi="Arial" w:cs="Arial"/>
                <w:sz w:val="20"/>
                <w:szCs w:val="20"/>
              </w:rPr>
              <w:t>Demonstrates a commitment to lifelong learning beyond graduate school through professional networking activities and/or activity in professional organizations</w:t>
            </w:r>
          </w:p>
        </w:tc>
        <w:tc>
          <w:tcPr>
            <w:tcW w:w="1018"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577" w:type="dxa"/>
          </w:tcPr>
          <w:p w:rsidR="00452BA1" w:rsidRDefault="00452BA1" w:rsidP="00983461">
            <w:pPr>
              <w:rPr>
                <w:rFonts w:ascii="Arial" w:hAnsi="Arial" w:cs="Arial"/>
                <w:sz w:val="20"/>
                <w:szCs w:val="20"/>
              </w:rPr>
            </w:pPr>
          </w:p>
        </w:tc>
      </w:tr>
      <w:tr w:rsidR="00452BA1" w:rsidTr="00983461">
        <w:tc>
          <w:tcPr>
            <w:tcW w:w="9446" w:type="dxa"/>
            <w:gridSpan w:val="7"/>
            <w:shd w:val="clear" w:color="auto" w:fill="000000" w:themeFill="text1"/>
            <w:vAlign w:val="center"/>
          </w:tcPr>
          <w:p w:rsidR="00452BA1" w:rsidRPr="00B654EE" w:rsidRDefault="00452BA1" w:rsidP="00983461">
            <w:pPr>
              <w:jc w:val="center"/>
              <w:rPr>
                <w:rFonts w:ascii="Arial" w:hAnsi="Arial" w:cs="Arial"/>
                <w:b/>
                <w:color w:val="FFFFFF" w:themeColor="background1"/>
                <w:sz w:val="20"/>
                <w:szCs w:val="20"/>
              </w:rPr>
            </w:pPr>
            <w:r w:rsidRPr="00B654EE">
              <w:rPr>
                <w:rFonts w:ascii="Arial" w:hAnsi="Arial" w:cs="Arial"/>
                <w:b/>
                <w:color w:val="FFFFFF" w:themeColor="background1"/>
                <w:sz w:val="20"/>
                <w:szCs w:val="20"/>
              </w:rPr>
              <w:t>COMMUNITY</w:t>
            </w:r>
          </w:p>
        </w:tc>
      </w:tr>
      <w:tr w:rsidR="00452BA1" w:rsidTr="00983461">
        <w:tc>
          <w:tcPr>
            <w:tcW w:w="2309" w:type="dxa"/>
          </w:tcPr>
          <w:p w:rsidR="00452BA1" w:rsidRPr="00B654EE" w:rsidRDefault="00452BA1" w:rsidP="00983461">
            <w:pPr>
              <w:rPr>
                <w:rFonts w:ascii="Arial" w:hAnsi="Arial" w:cs="Arial"/>
                <w:b/>
                <w:sz w:val="20"/>
                <w:szCs w:val="20"/>
              </w:rPr>
            </w:pPr>
            <w:r w:rsidRPr="00B654EE">
              <w:rPr>
                <w:rFonts w:ascii="Arial" w:hAnsi="Arial" w:cs="Arial"/>
                <w:b/>
                <w:sz w:val="20"/>
                <w:szCs w:val="20"/>
              </w:rPr>
              <w:t>Safety</w:t>
            </w:r>
          </w:p>
          <w:p w:rsidR="00452BA1" w:rsidRDefault="00452BA1" w:rsidP="00983461">
            <w:pPr>
              <w:rPr>
                <w:rFonts w:ascii="Arial" w:hAnsi="Arial" w:cs="Arial"/>
                <w:sz w:val="20"/>
                <w:szCs w:val="20"/>
              </w:rPr>
            </w:pPr>
            <w:r>
              <w:rPr>
                <w:rFonts w:ascii="Arial" w:hAnsi="Arial" w:cs="Arial"/>
                <w:sz w:val="20"/>
                <w:szCs w:val="20"/>
              </w:rPr>
              <w:t>ISBE Standard</w:t>
            </w:r>
          </w:p>
          <w:p w:rsidR="00452BA1" w:rsidRDefault="00452BA1" w:rsidP="00983461">
            <w:pPr>
              <w:rPr>
                <w:rFonts w:ascii="Arial" w:hAnsi="Arial" w:cs="Arial"/>
                <w:sz w:val="20"/>
                <w:szCs w:val="20"/>
              </w:rPr>
            </w:pPr>
            <w:r>
              <w:rPr>
                <w:rFonts w:ascii="Arial" w:hAnsi="Arial" w:cs="Arial"/>
                <w:sz w:val="20"/>
                <w:szCs w:val="20"/>
              </w:rPr>
              <w:t>CSWE</w:t>
            </w:r>
          </w:p>
          <w:p w:rsidR="00452BA1" w:rsidRDefault="00452BA1" w:rsidP="00983461">
            <w:pPr>
              <w:rPr>
                <w:rFonts w:ascii="Arial" w:hAnsi="Arial" w:cs="Arial"/>
                <w:sz w:val="20"/>
                <w:szCs w:val="20"/>
              </w:rPr>
            </w:pPr>
            <w:r>
              <w:rPr>
                <w:rFonts w:ascii="Arial" w:hAnsi="Arial" w:cs="Arial"/>
                <w:sz w:val="20"/>
                <w:szCs w:val="20"/>
              </w:rPr>
              <w:t>NASW</w:t>
            </w:r>
          </w:p>
        </w:tc>
        <w:tc>
          <w:tcPr>
            <w:tcW w:w="2504" w:type="dxa"/>
            <w:gridSpan w:val="2"/>
          </w:tcPr>
          <w:p w:rsidR="00452BA1" w:rsidRDefault="00452BA1" w:rsidP="00983461">
            <w:pPr>
              <w:rPr>
                <w:rFonts w:ascii="Arial" w:hAnsi="Arial" w:cs="Arial"/>
                <w:sz w:val="20"/>
                <w:szCs w:val="20"/>
              </w:rPr>
            </w:pPr>
            <w:r>
              <w:rPr>
                <w:rFonts w:ascii="Arial" w:hAnsi="Arial" w:cs="Arial"/>
                <w:sz w:val="20"/>
                <w:szCs w:val="20"/>
              </w:rPr>
              <w:t>Shows good judgment regarding safety conditions in working with various age groups.</w:t>
            </w:r>
          </w:p>
        </w:tc>
        <w:tc>
          <w:tcPr>
            <w:tcW w:w="1018"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577" w:type="dxa"/>
          </w:tcPr>
          <w:p w:rsidR="00452BA1" w:rsidRDefault="00452BA1" w:rsidP="00983461">
            <w:pPr>
              <w:rPr>
                <w:rFonts w:ascii="Arial" w:hAnsi="Arial" w:cs="Arial"/>
                <w:sz w:val="20"/>
                <w:szCs w:val="20"/>
              </w:rPr>
            </w:pPr>
          </w:p>
        </w:tc>
      </w:tr>
      <w:tr w:rsidR="00452BA1" w:rsidTr="00983461">
        <w:trPr>
          <w:trHeight w:val="1074"/>
        </w:trPr>
        <w:tc>
          <w:tcPr>
            <w:tcW w:w="2309" w:type="dxa"/>
          </w:tcPr>
          <w:p w:rsidR="00452BA1" w:rsidRPr="00B654EE" w:rsidRDefault="00452BA1" w:rsidP="00983461">
            <w:pPr>
              <w:rPr>
                <w:rFonts w:ascii="Arial" w:hAnsi="Arial" w:cs="Arial"/>
                <w:b/>
                <w:sz w:val="20"/>
                <w:szCs w:val="20"/>
              </w:rPr>
            </w:pPr>
            <w:r w:rsidRPr="00B654EE">
              <w:rPr>
                <w:rFonts w:ascii="Arial" w:hAnsi="Arial" w:cs="Arial"/>
                <w:b/>
                <w:sz w:val="20"/>
                <w:szCs w:val="20"/>
              </w:rPr>
              <w:t>Integrity</w:t>
            </w:r>
          </w:p>
          <w:p w:rsidR="00452BA1" w:rsidRDefault="00452BA1" w:rsidP="00983461">
            <w:pPr>
              <w:rPr>
                <w:rFonts w:ascii="Arial" w:hAnsi="Arial" w:cs="Arial"/>
                <w:sz w:val="20"/>
                <w:szCs w:val="20"/>
              </w:rPr>
            </w:pPr>
            <w:r>
              <w:rPr>
                <w:rFonts w:ascii="Arial" w:hAnsi="Arial" w:cs="Arial"/>
                <w:sz w:val="20"/>
                <w:szCs w:val="20"/>
              </w:rPr>
              <w:t>ISBE Standard</w:t>
            </w:r>
          </w:p>
          <w:p w:rsidR="00452BA1" w:rsidRDefault="00452BA1" w:rsidP="00983461">
            <w:pPr>
              <w:rPr>
                <w:rFonts w:ascii="Arial" w:hAnsi="Arial" w:cs="Arial"/>
                <w:sz w:val="20"/>
                <w:szCs w:val="20"/>
              </w:rPr>
            </w:pPr>
            <w:r>
              <w:rPr>
                <w:rFonts w:ascii="Arial" w:hAnsi="Arial" w:cs="Arial"/>
                <w:sz w:val="20"/>
                <w:szCs w:val="20"/>
              </w:rPr>
              <w:t>CSWE</w:t>
            </w:r>
          </w:p>
          <w:p w:rsidR="00452BA1" w:rsidRDefault="00452BA1" w:rsidP="00983461">
            <w:pPr>
              <w:rPr>
                <w:rFonts w:ascii="Arial" w:hAnsi="Arial" w:cs="Arial"/>
                <w:sz w:val="20"/>
                <w:szCs w:val="20"/>
              </w:rPr>
            </w:pPr>
            <w:r>
              <w:rPr>
                <w:rFonts w:ascii="Arial" w:hAnsi="Arial" w:cs="Arial"/>
                <w:sz w:val="20"/>
                <w:szCs w:val="20"/>
              </w:rPr>
              <w:t>NASW</w:t>
            </w:r>
          </w:p>
        </w:tc>
        <w:tc>
          <w:tcPr>
            <w:tcW w:w="2504" w:type="dxa"/>
            <w:gridSpan w:val="2"/>
          </w:tcPr>
          <w:p w:rsidR="00452BA1" w:rsidRDefault="00452BA1" w:rsidP="00983461">
            <w:pPr>
              <w:rPr>
                <w:rFonts w:ascii="Arial" w:hAnsi="Arial" w:cs="Arial"/>
                <w:sz w:val="20"/>
                <w:szCs w:val="20"/>
              </w:rPr>
            </w:pPr>
            <w:r>
              <w:rPr>
                <w:rFonts w:ascii="Arial" w:hAnsi="Arial" w:cs="Arial"/>
                <w:sz w:val="20"/>
                <w:szCs w:val="20"/>
              </w:rPr>
              <w:t>Engages oneself in honorable and ethical conduct as demonstrated through actions of accountability and integrity.</w:t>
            </w:r>
          </w:p>
        </w:tc>
        <w:tc>
          <w:tcPr>
            <w:tcW w:w="1018"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577" w:type="dxa"/>
          </w:tcPr>
          <w:p w:rsidR="00452BA1" w:rsidRDefault="00452BA1" w:rsidP="00983461">
            <w:pPr>
              <w:rPr>
                <w:rFonts w:ascii="Arial" w:hAnsi="Arial" w:cs="Arial"/>
                <w:sz w:val="20"/>
                <w:szCs w:val="20"/>
              </w:rPr>
            </w:pPr>
          </w:p>
        </w:tc>
      </w:tr>
      <w:tr w:rsidR="00452BA1" w:rsidTr="00983461">
        <w:trPr>
          <w:trHeight w:val="793"/>
        </w:trPr>
        <w:tc>
          <w:tcPr>
            <w:tcW w:w="2309" w:type="dxa"/>
          </w:tcPr>
          <w:p w:rsidR="00452BA1" w:rsidRDefault="00452BA1" w:rsidP="00983461">
            <w:pPr>
              <w:rPr>
                <w:rFonts w:ascii="Arial" w:hAnsi="Arial" w:cs="Arial"/>
                <w:sz w:val="20"/>
                <w:szCs w:val="20"/>
              </w:rPr>
            </w:pPr>
            <w:r w:rsidRPr="00D512BD">
              <w:rPr>
                <w:rFonts w:ascii="Arial" w:hAnsi="Arial" w:cs="Arial"/>
                <w:b/>
                <w:sz w:val="20"/>
                <w:szCs w:val="20"/>
              </w:rPr>
              <w:t>Advocacy</w:t>
            </w:r>
          </w:p>
          <w:p w:rsidR="00452BA1" w:rsidRDefault="00452BA1" w:rsidP="00983461">
            <w:pPr>
              <w:rPr>
                <w:rFonts w:ascii="Arial" w:hAnsi="Arial" w:cs="Arial"/>
                <w:sz w:val="20"/>
                <w:szCs w:val="20"/>
              </w:rPr>
            </w:pPr>
            <w:r>
              <w:rPr>
                <w:rFonts w:ascii="Arial" w:hAnsi="Arial" w:cs="Arial"/>
                <w:sz w:val="20"/>
                <w:szCs w:val="20"/>
              </w:rPr>
              <w:t>CSWE</w:t>
            </w:r>
          </w:p>
          <w:p w:rsidR="00452BA1" w:rsidRPr="00D512BD" w:rsidRDefault="00452BA1" w:rsidP="00983461">
            <w:pPr>
              <w:rPr>
                <w:rFonts w:ascii="Arial" w:hAnsi="Arial" w:cs="Arial"/>
                <w:sz w:val="20"/>
                <w:szCs w:val="20"/>
              </w:rPr>
            </w:pPr>
            <w:r>
              <w:rPr>
                <w:rFonts w:ascii="Arial" w:hAnsi="Arial" w:cs="Arial"/>
                <w:sz w:val="20"/>
                <w:szCs w:val="20"/>
              </w:rPr>
              <w:t>NASW</w:t>
            </w:r>
          </w:p>
        </w:tc>
        <w:tc>
          <w:tcPr>
            <w:tcW w:w="2504" w:type="dxa"/>
            <w:gridSpan w:val="2"/>
          </w:tcPr>
          <w:p w:rsidR="00452BA1" w:rsidRDefault="00452BA1" w:rsidP="00983461">
            <w:pPr>
              <w:rPr>
                <w:rFonts w:ascii="Arial" w:hAnsi="Arial" w:cs="Arial"/>
                <w:sz w:val="20"/>
                <w:szCs w:val="20"/>
              </w:rPr>
            </w:pPr>
            <w:r>
              <w:rPr>
                <w:rFonts w:ascii="Arial" w:hAnsi="Arial" w:cs="Arial"/>
                <w:sz w:val="20"/>
                <w:szCs w:val="20"/>
              </w:rPr>
              <w:t>Engages in support and/or activism for micro and mezzo level needs of students and families</w:t>
            </w:r>
          </w:p>
        </w:tc>
        <w:tc>
          <w:tcPr>
            <w:tcW w:w="1018"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019" w:type="dxa"/>
          </w:tcPr>
          <w:p w:rsidR="00452BA1" w:rsidRDefault="00452BA1" w:rsidP="00983461">
            <w:pPr>
              <w:rPr>
                <w:rFonts w:ascii="Arial" w:hAnsi="Arial" w:cs="Arial"/>
                <w:sz w:val="20"/>
                <w:szCs w:val="20"/>
              </w:rPr>
            </w:pPr>
          </w:p>
        </w:tc>
        <w:tc>
          <w:tcPr>
            <w:tcW w:w="1577" w:type="dxa"/>
          </w:tcPr>
          <w:p w:rsidR="00452BA1" w:rsidRDefault="00452BA1" w:rsidP="00983461">
            <w:pPr>
              <w:rPr>
                <w:rFonts w:ascii="Arial" w:hAnsi="Arial" w:cs="Arial"/>
                <w:sz w:val="20"/>
                <w:szCs w:val="20"/>
              </w:rPr>
            </w:pPr>
          </w:p>
        </w:tc>
      </w:tr>
    </w:tbl>
    <w:p w:rsidR="003C3AD0" w:rsidRDefault="003C3AD0" w:rsidP="003C3AD0">
      <w:pPr>
        <w:rPr>
          <w:rFonts w:ascii="Arial" w:hAnsi="Arial" w:cs="Arial"/>
          <w:sz w:val="20"/>
          <w:szCs w:val="20"/>
        </w:rPr>
      </w:pPr>
    </w:p>
    <w:p w:rsidR="003C3AD0" w:rsidRPr="00FF34D6" w:rsidRDefault="003C3AD0" w:rsidP="003C3AD0">
      <w:pPr>
        <w:rPr>
          <w:rFonts w:ascii="Arial" w:hAnsi="Arial" w:cs="Arial"/>
          <w:sz w:val="20"/>
          <w:szCs w:val="20"/>
        </w:rPr>
      </w:pPr>
    </w:p>
    <w:p w:rsidR="000D5922" w:rsidRDefault="000D5922"/>
    <w:sectPr w:rsidR="000D5922" w:rsidSect="007D09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CCD" w:rsidRDefault="00CA2CCD">
      <w:r>
        <w:separator/>
      </w:r>
    </w:p>
  </w:endnote>
  <w:endnote w:type="continuationSeparator" w:id="0">
    <w:p w:rsidR="00CA2CCD" w:rsidRDefault="00CA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2D0" w:rsidRPr="00E7216F" w:rsidRDefault="003C3AD0" w:rsidP="00E7216F">
    <w:pPr>
      <w:pStyle w:val="Footer"/>
      <w:pBdr>
        <w:top w:val="thinThickSmallGap" w:sz="24" w:space="1" w:color="622423"/>
      </w:pBdr>
      <w:tabs>
        <w:tab w:val="clear" w:pos="4680"/>
      </w:tabs>
      <w:rPr>
        <w:rFonts w:ascii="Times New Roman" w:hAnsi="Times New Roman"/>
        <w:sz w:val="18"/>
        <w:szCs w:val="18"/>
      </w:rPr>
    </w:pPr>
    <w:r w:rsidRPr="00E7216F">
      <w:rPr>
        <w:rFonts w:ascii="Times New Roman" w:hAnsi="Times New Roman"/>
        <w:sz w:val="18"/>
        <w:szCs w:val="18"/>
      </w:rPr>
      <w:t>Aurora University</w:t>
    </w:r>
    <w:r w:rsidRPr="00E7216F">
      <w:rPr>
        <w:rFonts w:ascii="Times New Roman" w:hAnsi="Times New Roman"/>
        <w:sz w:val="18"/>
        <w:szCs w:val="18"/>
      </w:rPr>
      <w:tab/>
      <w:t xml:space="preserve">Page </w:t>
    </w:r>
    <w:r w:rsidRPr="00E7216F">
      <w:rPr>
        <w:rFonts w:ascii="Times New Roman" w:hAnsi="Times New Roman"/>
        <w:sz w:val="18"/>
        <w:szCs w:val="18"/>
      </w:rPr>
      <w:fldChar w:fldCharType="begin"/>
    </w:r>
    <w:r w:rsidRPr="00E7216F">
      <w:rPr>
        <w:rFonts w:ascii="Times New Roman" w:hAnsi="Times New Roman"/>
        <w:sz w:val="18"/>
        <w:szCs w:val="18"/>
      </w:rPr>
      <w:instrText xml:space="preserve"> PAGE   \* MERGEFORMAT </w:instrText>
    </w:r>
    <w:r w:rsidRPr="00E7216F">
      <w:rPr>
        <w:rFonts w:ascii="Times New Roman" w:hAnsi="Times New Roman"/>
        <w:sz w:val="18"/>
        <w:szCs w:val="18"/>
      </w:rPr>
      <w:fldChar w:fldCharType="separate"/>
    </w:r>
    <w:r w:rsidR="0013008D">
      <w:rPr>
        <w:rFonts w:ascii="Times New Roman" w:hAnsi="Times New Roman"/>
        <w:noProof/>
        <w:sz w:val="18"/>
        <w:szCs w:val="18"/>
      </w:rPr>
      <w:t>1</w:t>
    </w:r>
    <w:r w:rsidRPr="00E7216F">
      <w:rPr>
        <w:rFonts w:ascii="Times New Roman" w:hAnsi="Times New Roman"/>
        <w:sz w:val="18"/>
        <w:szCs w:val="18"/>
      </w:rPr>
      <w:fldChar w:fldCharType="end"/>
    </w:r>
  </w:p>
  <w:p w:rsidR="003222D0" w:rsidRPr="00E7216F" w:rsidRDefault="001E1A24">
    <w:pPr>
      <w:pStyle w:val="Footer"/>
      <w:rPr>
        <w:rFonts w:ascii="Times New Roman" w:hAnsi="Times New Roman"/>
        <w:sz w:val="18"/>
        <w:szCs w:val="18"/>
      </w:rPr>
    </w:pPr>
    <w:r>
      <w:rPr>
        <w:rFonts w:ascii="Times New Roman" w:hAnsi="Times New Roman"/>
        <w:sz w:val="18"/>
        <w:szCs w:val="18"/>
      </w:rPr>
      <w:t>Master of Social Work, Sc</w:t>
    </w:r>
    <w:r w:rsidR="0013008D">
      <w:rPr>
        <w:rFonts w:ascii="Times New Roman" w:hAnsi="Times New Roman"/>
        <w:sz w:val="18"/>
        <w:szCs w:val="18"/>
      </w:rPr>
      <w:t xml:space="preserve">hool Social Work Track </w:t>
    </w:r>
  </w:p>
  <w:p w:rsidR="00F2788A" w:rsidRDefault="00F278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CCD" w:rsidRDefault="00CA2CCD">
      <w:r>
        <w:separator/>
      </w:r>
    </w:p>
  </w:footnote>
  <w:footnote w:type="continuationSeparator" w:id="0">
    <w:p w:rsidR="00CA2CCD" w:rsidRDefault="00CA2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763A"/>
    <w:multiLevelType w:val="hybridMultilevel"/>
    <w:tmpl w:val="554E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A51CD"/>
    <w:multiLevelType w:val="hybridMultilevel"/>
    <w:tmpl w:val="4F968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D0"/>
    <w:rsid w:val="000D5922"/>
    <w:rsid w:val="000E1BF0"/>
    <w:rsid w:val="0013008D"/>
    <w:rsid w:val="00157B92"/>
    <w:rsid w:val="001E1A24"/>
    <w:rsid w:val="003B4674"/>
    <w:rsid w:val="003C3AD0"/>
    <w:rsid w:val="003C560B"/>
    <w:rsid w:val="00452BA1"/>
    <w:rsid w:val="004E22D3"/>
    <w:rsid w:val="00595EF6"/>
    <w:rsid w:val="005E14E2"/>
    <w:rsid w:val="007F2D2E"/>
    <w:rsid w:val="008706A6"/>
    <w:rsid w:val="009153CF"/>
    <w:rsid w:val="009165FA"/>
    <w:rsid w:val="00977FBA"/>
    <w:rsid w:val="00AF1B0E"/>
    <w:rsid w:val="00B16176"/>
    <w:rsid w:val="00C55932"/>
    <w:rsid w:val="00C94D51"/>
    <w:rsid w:val="00CA2CCD"/>
    <w:rsid w:val="00CD0B18"/>
    <w:rsid w:val="00E242A2"/>
    <w:rsid w:val="00E33F3A"/>
    <w:rsid w:val="00F15C54"/>
    <w:rsid w:val="00F2788A"/>
    <w:rsid w:val="00FB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55D04"/>
  <w15:docId w15:val="{2FB6A46E-3157-46ED-866E-908A2D57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D0"/>
    <w:pPr>
      <w:spacing w:before="0"/>
    </w:pPr>
    <w:rPr>
      <w:rFonts w:ascii="Calibri" w:eastAsia="Times New Roman"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D0"/>
    <w:pPr>
      <w:ind w:left="720"/>
      <w:contextualSpacing/>
    </w:pPr>
  </w:style>
  <w:style w:type="table" w:styleId="TableGrid">
    <w:name w:val="Table Grid"/>
    <w:basedOn w:val="TableNormal"/>
    <w:uiPriority w:val="59"/>
    <w:rsid w:val="003C3AD0"/>
    <w:pPr>
      <w:spacing w:before="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C3AD0"/>
    <w:pPr>
      <w:tabs>
        <w:tab w:val="center" w:pos="4680"/>
        <w:tab w:val="right" w:pos="9360"/>
      </w:tabs>
    </w:pPr>
    <w:rPr>
      <w:rFonts w:eastAsia="Calibri"/>
      <w:sz w:val="22"/>
      <w:szCs w:val="22"/>
      <w:lang w:bidi="ar-SA"/>
    </w:rPr>
  </w:style>
  <w:style w:type="character" w:customStyle="1" w:styleId="FooterChar">
    <w:name w:val="Footer Char"/>
    <w:basedOn w:val="DefaultParagraphFont"/>
    <w:link w:val="Footer"/>
    <w:uiPriority w:val="99"/>
    <w:rsid w:val="003C3AD0"/>
    <w:rPr>
      <w:rFonts w:ascii="Calibri" w:eastAsia="Calibri" w:hAnsi="Calibri" w:cs="Times New Roman"/>
    </w:rPr>
  </w:style>
  <w:style w:type="paragraph" w:styleId="Header">
    <w:name w:val="header"/>
    <w:basedOn w:val="Normal"/>
    <w:link w:val="HeaderChar"/>
    <w:uiPriority w:val="99"/>
    <w:unhideWhenUsed/>
    <w:rsid w:val="001E1A24"/>
    <w:pPr>
      <w:tabs>
        <w:tab w:val="center" w:pos="4680"/>
        <w:tab w:val="right" w:pos="9360"/>
      </w:tabs>
    </w:pPr>
  </w:style>
  <w:style w:type="character" w:customStyle="1" w:styleId="HeaderChar">
    <w:name w:val="Header Char"/>
    <w:basedOn w:val="DefaultParagraphFont"/>
    <w:link w:val="Header"/>
    <w:uiPriority w:val="99"/>
    <w:rsid w:val="001E1A24"/>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BjB</dc:creator>
  <cp:lastModifiedBy>Tiffany Nelson</cp:lastModifiedBy>
  <cp:revision>2</cp:revision>
  <dcterms:created xsi:type="dcterms:W3CDTF">2019-10-16T20:36:00Z</dcterms:created>
  <dcterms:modified xsi:type="dcterms:W3CDTF">2019-10-16T20:36:00Z</dcterms:modified>
</cp:coreProperties>
</file>